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C433F" w:rsidRPr="00640BC5" w:rsidRDefault="00336F06" w:rsidP="002C433F">
      <w:pPr>
        <w:pStyle w:val="Title"/>
        <w:jc w:val="right"/>
        <w:rPr>
          <w:lang w:val="en-CA"/>
        </w:rPr>
      </w:pPr>
      <w:r w:rsidRPr="00640BC5">
        <w:rPr>
          <w:noProof/>
          <w:lang w:val="en-CA" w:eastAsia="en-CA"/>
        </w:rPr>
        <w:drawing>
          <wp:inline distT="0" distB="0" distL="0" distR="0">
            <wp:extent cx="4314825" cy="872483"/>
            <wp:effectExtent l="0" t="0" r="0" b="4445"/>
            <wp:docPr id="7" name="Picture 7" descr="J:\Financière Victoria\Administration\Marketing\Logo\Selectionné\Logo-01_Trimm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J:\Financière Victoria\Administration\Marketing\Logo\Selectionné\Logo-01_Trimmed.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314825" cy="872483"/>
                    </a:xfrm>
                    <a:prstGeom prst="rect">
                      <a:avLst/>
                    </a:prstGeom>
                    <a:noFill/>
                    <a:ln>
                      <a:noFill/>
                    </a:ln>
                  </pic:spPr>
                </pic:pic>
              </a:graphicData>
            </a:graphic>
          </wp:inline>
        </w:drawing>
      </w:r>
    </w:p>
    <w:p w:rsidR="009E5599" w:rsidRPr="00640BC5" w:rsidRDefault="005A30F0" w:rsidP="002C433F">
      <w:pPr>
        <w:pStyle w:val="Title"/>
        <w:jc w:val="right"/>
        <w:rPr>
          <w:rFonts w:ascii="Garamond" w:hAnsi="Garamond"/>
          <w:b w:val="0"/>
          <w:color w:val="16416F"/>
          <w:sz w:val="30"/>
          <w:szCs w:val="30"/>
          <w:lang w:val="en-CA"/>
        </w:rPr>
      </w:pPr>
      <w:r>
        <w:rPr>
          <w:rFonts w:ascii="Garamond" w:hAnsi="Garamond"/>
          <w:noProof/>
          <w:color w:val="16416F"/>
          <w:sz w:val="30"/>
          <w:szCs w:val="30"/>
          <w:lang w:val="en-CA" w:eastAsia="en-CA"/>
        </w:rPr>
        <mc:AlternateContent>
          <mc:Choice Requires="wps">
            <w:drawing>
              <wp:anchor distT="182880" distB="182880" distL="274320" distR="274320" simplePos="0" relativeHeight="251659264" behindDoc="0" locked="0" layoutInCell="1" allowOverlap="0">
                <wp:simplePos x="0" y="0"/>
                <wp:positionH relativeFrom="margin">
                  <wp:posOffset>0</wp:posOffset>
                </wp:positionH>
                <wp:positionV relativeFrom="paragraph">
                  <wp:posOffset>711835</wp:posOffset>
                </wp:positionV>
                <wp:extent cx="2240280" cy="6904990"/>
                <wp:effectExtent l="0" t="0" r="7620" b="3810"/>
                <wp:wrapSquare wrapText="bothSides"/>
                <wp:docPr id="1" name="Text Box 1" descr="Text box sidebar for laying out a highlighted story and pho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40280" cy="69049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0" w:type="auto"/>
                              <w:tblLayout w:type="fixed"/>
                              <w:tblCellMar>
                                <w:left w:w="0" w:type="dxa"/>
                                <w:right w:w="0" w:type="dxa"/>
                              </w:tblCellMar>
                              <w:tblLook w:val="04A0" w:firstRow="1" w:lastRow="0" w:firstColumn="1" w:lastColumn="0" w:noHBand="0" w:noVBand="1"/>
                            </w:tblPr>
                            <w:tblGrid>
                              <w:gridCol w:w="3518"/>
                            </w:tblGrid>
                            <w:tr w:rsidR="009E5599" w:rsidRPr="003A478D" w:rsidTr="00A525D2">
                              <w:trPr>
                                <w:trHeight w:hRule="exact" w:val="6048"/>
                              </w:trPr>
                              <w:tc>
                                <w:tcPr>
                                  <w:tcW w:w="3518" w:type="dxa"/>
                                  <w:shd w:val="clear" w:color="auto" w:fill="8FBAE9"/>
                                  <w:tcMar>
                                    <w:top w:w="288" w:type="dxa"/>
                                    <w:bottom w:w="288" w:type="dxa"/>
                                  </w:tcMar>
                                </w:tcPr>
                                <w:p w:rsidR="009E5599" w:rsidRPr="00640BC5" w:rsidRDefault="003A478D">
                                  <w:pPr>
                                    <w:pStyle w:val="BlockHeading"/>
                                    <w:rPr>
                                      <w:sz w:val="20"/>
                                      <w:lang w:val="en-CA"/>
                                    </w:rPr>
                                  </w:pPr>
                                  <w:r w:rsidRPr="00640BC5">
                                    <w:rPr>
                                      <w:u w:val="single"/>
                                      <w:lang w:val="en-CA"/>
                                    </w:rPr>
                                    <w:t xml:space="preserve">                                       </w:t>
                                  </w:r>
                                  <w:r w:rsidR="00F65B6F" w:rsidRPr="00640BC5">
                                    <w:rPr>
                                      <w:sz w:val="20"/>
                                      <w:lang w:val="en-CA"/>
                                    </w:rPr>
                                    <w:t>ALA</w:t>
                                  </w:r>
                                  <w:r w:rsidR="00640BC5" w:rsidRPr="00640BC5">
                                    <w:rPr>
                                      <w:sz w:val="20"/>
                                      <w:lang w:val="en-CA"/>
                                    </w:rPr>
                                    <w:t>R</w:t>
                                  </w:r>
                                  <w:r w:rsidR="00F65B6F" w:rsidRPr="00640BC5">
                                    <w:rPr>
                                      <w:sz w:val="20"/>
                                      <w:lang w:val="en-CA"/>
                                    </w:rPr>
                                    <w:t>MING STATISTIC</w:t>
                                  </w:r>
                                </w:p>
                                <w:p w:rsidR="00F65B6F" w:rsidRPr="00640BC5" w:rsidRDefault="00F65B6F" w:rsidP="003A478D">
                                  <w:pPr>
                                    <w:pStyle w:val="BlockText"/>
                                    <w:jc w:val="both"/>
                                    <w:rPr>
                                      <w:i/>
                                      <w:szCs w:val="22"/>
                                      <w:lang w:val="en-CA"/>
                                    </w:rPr>
                                  </w:pPr>
                                  <w:r w:rsidRPr="00640BC5">
                                    <w:rPr>
                                      <w:i/>
                                      <w:szCs w:val="22"/>
                                      <w:lang w:val="en-CA"/>
                                    </w:rPr>
                                    <w:t>Since the beginning of 2013, in Quebec only, 3600 owners like you have received a 60- day notice.</w:t>
                                  </w:r>
                                </w:p>
                                <w:p w:rsidR="00F65B6F" w:rsidRPr="00640BC5" w:rsidRDefault="00F65B6F" w:rsidP="00F65B6F">
                                  <w:pPr>
                                    <w:pStyle w:val="BlockText"/>
                                    <w:rPr>
                                      <w:i/>
                                      <w:szCs w:val="22"/>
                                      <w:lang w:val="en-CA"/>
                                    </w:rPr>
                                  </w:pPr>
                                  <w:r w:rsidRPr="00640BC5">
                                    <w:rPr>
                                      <w:i/>
                                      <w:szCs w:val="22"/>
                                      <w:lang w:val="en-CA"/>
                                    </w:rPr>
                                    <w:t>Nearly half of them won’t act in time and will be left without homes.</w:t>
                                  </w:r>
                                </w:p>
                                <w:p w:rsidR="003A478D" w:rsidRPr="00640BC5" w:rsidRDefault="00F65B6F" w:rsidP="00CD3105">
                                  <w:pPr>
                                    <w:pStyle w:val="BlockText"/>
                                    <w:jc w:val="both"/>
                                    <w:rPr>
                                      <w:i/>
                                      <w:szCs w:val="22"/>
                                      <w:lang w:val="en-CA"/>
                                    </w:rPr>
                                  </w:pPr>
                                  <w:r w:rsidRPr="00640BC5">
                                    <w:rPr>
                                      <w:i/>
                                      <w:szCs w:val="22"/>
                                      <w:lang w:val="en-CA"/>
                                    </w:rPr>
                                    <w:t xml:space="preserve">Don’t wait until it is too late </w:t>
                                  </w:r>
                                  <w:r w:rsidR="00E90DD1">
                                    <w:rPr>
                                      <w:i/>
                                      <w:szCs w:val="22"/>
                                      <w:lang w:val="en-CA"/>
                                    </w:rPr>
                                    <w:t>—</w:t>
                                  </w:r>
                                  <w:r w:rsidRPr="00640BC5">
                                    <w:rPr>
                                      <w:i/>
                                      <w:szCs w:val="22"/>
                                      <w:lang w:val="en-CA"/>
                                    </w:rPr>
                                    <w:t xml:space="preserve"> </w:t>
                                  </w:r>
                                  <w:r w:rsidR="003A478D" w:rsidRPr="00640BC5">
                                    <w:rPr>
                                      <w:i/>
                                      <w:szCs w:val="22"/>
                                      <w:lang w:val="en-CA"/>
                                    </w:rPr>
                                    <w:t xml:space="preserve"> </w:t>
                                  </w:r>
                                  <w:r w:rsidR="00E90DD1">
                                    <w:rPr>
                                      <w:i/>
                                      <w:szCs w:val="22"/>
                                      <w:lang w:val="en-CA"/>
                                    </w:rPr>
                                    <w:t xml:space="preserve">call us </w:t>
                                  </w:r>
                                  <w:r w:rsidRPr="00640BC5">
                                    <w:rPr>
                                      <w:i/>
                                      <w:szCs w:val="22"/>
                                      <w:lang w:val="en-CA"/>
                                    </w:rPr>
                                    <w:t>toll free at</w:t>
                                  </w:r>
                                </w:p>
                                <w:p w:rsidR="003A478D" w:rsidRPr="00640BC5" w:rsidRDefault="003A478D" w:rsidP="003A478D">
                                  <w:pPr>
                                    <w:pStyle w:val="BlockText"/>
                                    <w:jc w:val="center"/>
                                    <w:rPr>
                                      <w:rFonts w:cstheme="majorHAnsi"/>
                                      <w:b/>
                                      <w:i/>
                                      <w:szCs w:val="22"/>
                                      <w:lang w:val="en-CA"/>
                                    </w:rPr>
                                  </w:pPr>
                                  <w:r w:rsidRPr="00640BC5">
                                    <w:rPr>
                                      <w:rFonts w:cstheme="majorHAnsi"/>
                                      <w:b/>
                                      <w:i/>
                                      <w:szCs w:val="22"/>
                                      <w:lang w:val="en-CA"/>
                                    </w:rPr>
                                    <w:t>1 (877) 220-7738</w:t>
                                  </w:r>
                                </w:p>
                                <w:p w:rsidR="003A478D" w:rsidRPr="00640BC5" w:rsidRDefault="003A478D" w:rsidP="003A478D">
                                  <w:pPr>
                                    <w:pStyle w:val="BlockText"/>
                                    <w:jc w:val="both"/>
                                    <w:rPr>
                                      <w:lang w:val="en-CA"/>
                                    </w:rPr>
                                  </w:pPr>
                                </w:p>
                              </w:tc>
                            </w:tr>
                            <w:tr w:rsidR="009E5599" w:rsidRPr="003A478D" w:rsidTr="00A525D2">
                              <w:trPr>
                                <w:trHeight w:hRule="exact" w:val="288"/>
                              </w:trPr>
                              <w:tc>
                                <w:tcPr>
                                  <w:tcW w:w="3518" w:type="dxa"/>
                                  <w:shd w:val="clear" w:color="auto" w:fill="8FBAE9"/>
                                </w:tcPr>
                                <w:p w:rsidR="009E5599" w:rsidRPr="00640BC5" w:rsidRDefault="009E5599" w:rsidP="00C904B9">
                                  <w:pPr>
                                    <w:shd w:val="clear" w:color="auto" w:fill="FFFFFF" w:themeFill="background1"/>
                                    <w:rPr>
                                      <w:lang w:val="en-CA"/>
                                    </w:rPr>
                                  </w:pPr>
                                </w:p>
                              </w:tc>
                            </w:tr>
                            <w:tr w:rsidR="009E5599" w:rsidTr="00A525D2">
                              <w:trPr>
                                <w:trHeight w:hRule="exact" w:val="3312"/>
                              </w:trPr>
                              <w:tc>
                                <w:tcPr>
                                  <w:tcW w:w="3518" w:type="dxa"/>
                                  <w:shd w:val="clear" w:color="auto" w:fill="8FBAE9"/>
                                </w:tcPr>
                                <w:p w:rsidR="009E5599" w:rsidRPr="00640BC5" w:rsidRDefault="000846A2" w:rsidP="00C904B9">
                                  <w:pPr>
                                    <w:shd w:val="clear" w:color="auto" w:fill="FFFFFF" w:themeFill="background1"/>
                                    <w:rPr>
                                      <w:lang w:val="en-CA"/>
                                    </w:rPr>
                                  </w:pPr>
                                  <w:r w:rsidRPr="00640BC5">
                                    <w:rPr>
                                      <w:noProof/>
                                      <w:lang w:val="en-CA" w:eastAsia="en-CA"/>
                                    </w:rPr>
                                    <w:drawing>
                                      <wp:inline distT="0" distB="0" distL="0" distR="0">
                                        <wp:extent cx="1971304" cy="1822526"/>
                                        <wp:effectExtent l="133350" t="114300" r="143510" b="1587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eph\Dropbox\7-27 specs\newsletter\front.png"/>
                                                <pic:cNvPicPr>
                                                  <a:picLocks noChangeAspect="1" noChangeArrowheads="1"/>
                                                </pic:cNvPicPr>
                                              </pic:nvPicPr>
                                              <pic:blipFill>
                                                <a:blip r:embed="rId7">
                                                  <a:extLst>
                                                    <a:ext uri="{28A0092B-C50C-407E-A947-70E740481C1C}">
                                                      <a14:useLocalDpi xmlns:a14="http://schemas.microsoft.com/office/drawing/2010/main" val="0"/>
                                                    </a:ext>
                                                  </a:extLst>
                                                </a:blip>
                                                <a:stretch>
                                                  <a:fillRect/>
                                                </a:stretch>
                                              </pic:blipFill>
                                              <pic:spPr bwMode="auto">
                                                <a:xfrm>
                                                  <a:off x="0" y="0"/>
                                                  <a:ext cx="1950412" cy="180321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r>
                          </w:tbl>
                          <w:p w:rsidR="009E5599" w:rsidRPr="00640BC5" w:rsidRDefault="00F65B6F" w:rsidP="00F65B6F">
                            <w:pPr>
                              <w:pStyle w:val="Caption"/>
                              <w:jc w:val="center"/>
                              <w:rPr>
                                <w:sz w:val="24"/>
                                <w:szCs w:val="24"/>
                                <w:lang w:val="en-CA"/>
                              </w:rPr>
                            </w:pPr>
                            <w:r w:rsidRPr="00640BC5">
                              <w:rPr>
                                <w:sz w:val="24"/>
                                <w:szCs w:val="24"/>
                                <w:lang w:val="en-CA"/>
                              </w:rPr>
                              <w:t xml:space="preserve">With the help of Victoria Financial, you will </w:t>
                            </w:r>
                            <w:r w:rsidR="00640BC5">
                              <w:rPr>
                                <w:sz w:val="24"/>
                                <w:szCs w:val="24"/>
                                <w:lang w:val="en-CA"/>
                              </w:rPr>
                              <w:t>regain</w:t>
                            </w:r>
                            <w:r w:rsidR="00640BC5" w:rsidRPr="00640BC5">
                              <w:rPr>
                                <w:sz w:val="24"/>
                                <w:szCs w:val="24"/>
                                <w:lang w:val="en-CA"/>
                              </w:rPr>
                              <w:t xml:space="preserve"> </w:t>
                            </w:r>
                            <w:r w:rsidRPr="00640BC5">
                              <w:rPr>
                                <w:sz w:val="24"/>
                                <w:szCs w:val="24"/>
                                <w:lang w:val="en-CA"/>
                              </w:rPr>
                              <w:t>your financial freedom!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alt="Text box sidebar for laying out a highlighted story and photo." style="position:absolute;left:0;text-align:left;margin-left:0;margin-top:56.05pt;width:176.4pt;height:543.7pt;z-index:251659264;visibility:visible;mso-wrap-style:square;mso-width-percent:0;mso-height-percent:0;mso-wrap-distance-left:21.6pt;mso-wrap-distance-top:14.4pt;mso-wrap-distance-right:21.6pt;mso-wrap-distance-bottom:14.4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" o:allowoverlap="f" filled="f" stroked="f" strokeweight=".5pt">
                <v:path arrowok="t"/>
                <v:textbox style="mso-fit-shape-to-text:t" inset="0,0,0,0">
                  <w:txbxContent>
                    <w:tbl>
                      <w:tblPr>
                        <w:tblW w:w="0" w:type="auto"/>
                        <w:tblLayout w:type="fixed"/>
                        <w:tblCellMar>
                          <w:left w:w="0" w:type="dxa"/>
                          <w:right w:w="0" w:type="dxa"/>
                        </w:tblCellMar>
                        <w:tblLook w:val="04A0" w:firstRow="1" w:lastRow="0" w:firstColumn="1" w:lastColumn="0" w:noHBand="0" w:noVBand="1"/>
                      </w:tblPr>
                      <w:tblGrid>
                        <w:gridCol w:w="3518"/>
                      </w:tblGrid>
                      <w:tr w:rsidR="009E5599" w:rsidRPr="003A478D" w:rsidTr="00A525D2">
                        <w:trPr>
                          <w:trHeight w:hRule="exact" w:val="6048"/>
                        </w:trPr>
                        <w:tc>
                          <w:tcPr>
                            <w:tcW w:w="3518" w:type="dxa"/>
                            <w:shd w:val="clear" w:color="auto" w:fill="8FBAE9"/>
                            <w:tcMar>
                              <w:top w:w="288" w:type="dxa"/>
                              <w:bottom w:w="288" w:type="dxa"/>
                            </w:tcMar>
                          </w:tcPr>
                          <w:p w:rsidR="009E5599" w:rsidRPr="00640BC5" w:rsidRDefault="003A478D">
                            <w:pPr>
                              <w:pStyle w:val="BlockHeading"/>
                              <w:rPr>
                                <w:sz w:val="20"/>
                                <w:lang w:val="en-CA"/>
                              </w:rPr>
                            </w:pPr>
                            <w:r w:rsidRPr="00640BC5">
                              <w:rPr>
                                <w:u w:val="single"/>
                                <w:lang w:val="en-CA"/>
                              </w:rPr>
                              <w:t xml:space="preserve">                                       </w:t>
                            </w:r>
                            <w:r w:rsidR="00F65B6F" w:rsidRPr="00640BC5">
                              <w:rPr>
                                <w:sz w:val="20"/>
                                <w:lang w:val="en-CA"/>
                              </w:rPr>
                              <w:t>ALA</w:t>
                            </w:r>
                            <w:r w:rsidR="00640BC5" w:rsidRPr="00640BC5">
                              <w:rPr>
                                <w:sz w:val="20"/>
                                <w:lang w:val="en-CA"/>
                              </w:rPr>
                              <w:t>R</w:t>
                            </w:r>
                            <w:r w:rsidR="00F65B6F" w:rsidRPr="00640BC5">
                              <w:rPr>
                                <w:sz w:val="20"/>
                                <w:lang w:val="en-CA"/>
                              </w:rPr>
                              <w:t>MING STATISTIC</w:t>
                            </w:r>
                          </w:p>
                          <w:p w:rsidR="00F65B6F" w:rsidRPr="00640BC5" w:rsidRDefault="00F65B6F" w:rsidP="003A478D">
                            <w:pPr>
                              <w:pStyle w:val="BlockText"/>
                              <w:jc w:val="both"/>
                              <w:rPr>
                                <w:i/>
                                <w:szCs w:val="22"/>
                                <w:lang w:val="en-CA"/>
                              </w:rPr>
                            </w:pPr>
                            <w:r w:rsidRPr="00640BC5">
                              <w:rPr>
                                <w:i/>
                                <w:szCs w:val="22"/>
                                <w:lang w:val="en-CA"/>
                              </w:rPr>
                              <w:t>Since the beginning of 2013, in Quebec only, 3600 owners like you have received a 60- day notice.</w:t>
                            </w:r>
                          </w:p>
                          <w:p w:rsidR="00F65B6F" w:rsidRPr="00640BC5" w:rsidRDefault="00F65B6F" w:rsidP="00F65B6F">
                            <w:pPr>
                              <w:pStyle w:val="BlockText"/>
                              <w:rPr>
                                <w:i/>
                                <w:szCs w:val="22"/>
                                <w:lang w:val="en-CA"/>
                              </w:rPr>
                            </w:pPr>
                            <w:r w:rsidRPr="00640BC5">
                              <w:rPr>
                                <w:i/>
                                <w:szCs w:val="22"/>
                                <w:lang w:val="en-CA"/>
                              </w:rPr>
                              <w:t>Nearly half of them won’t act in time and will be left without homes.</w:t>
                            </w:r>
                          </w:p>
                          <w:p w:rsidR="003A478D" w:rsidRPr="00640BC5" w:rsidRDefault="00F65B6F" w:rsidP="00CD3105">
                            <w:pPr>
                              <w:pStyle w:val="BlockText"/>
                              <w:jc w:val="both"/>
                              <w:rPr>
                                <w:i/>
                                <w:szCs w:val="22"/>
                                <w:lang w:val="en-CA"/>
                              </w:rPr>
                            </w:pPr>
                            <w:r w:rsidRPr="00640BC5">
                              <w:rPr>
                                <w:i/>
                                <w:szCs w:val="22"/>
                                <w:lang w:val="en-CA"/>
                              </w:rPr>
                              <w:t xml:space="preserve">Don’t wait until it is too late </w:t>
                            </w:r>
                            <w:r w:rsidR="00E90DD1">
                              <w:rPr>
                                <w:i/>
                                <w:szCs w:val="22"/>
                                <w:lang w:val="en-CA"/>
                              </w:rPr>
                              <w:t>—</w:t>
                            </w:r>
                            <w:r w:rsidRPr="00640BC5">
                              <w:rPr>
                                <w:i/>
                                <w:szCs w:val="22"/>
                                <w:lang w:val="en-CA"/>
                              </w:rPr>
                              <w:t xml:space="preserve"> </w:t>
                            </w:r>
                            <w:r w:rsidR="003A478D" w:rsidRPr="00640BC5">
                              <w:rPr>
                                <w:i/>
                                <w:szCs w:val="22"/>
                                <w:lang w:val="en-CA"/>
                              </w:rPr>
                              <w:t xml:space="preserve"> </w:t>
                            </w:r>
                            <w:r w:rsidR="00E90DD1">
                              <w:rPr>
                                <w:i/>
                                <w:szCs w:val="22"/>
                                <w:lang w:val="en-CA"/>
                              </w:rPr>
                              <w:t xml:space="preserve">call us </w:t>
                            </w:r>
                            <w:r w:rsidRPr="00640BC5">
                              <w:rPr>
                                <w:i/>
                                <w:szCs w:val="22"/>
                                <w:lang w:val="en-CA"/>
                              </w:rPr>
                              <w:t>toll free at</w:t>
                            </w:r>
                          </w:p>
                          <w:p w:rsidR="003A478D" w:rsidRPr="00640BC5" w:rsidRDefault="003A478D" w:rsidP="003A478D">
                            <w:pPr>
                              <w:pStyle w:val="BlockText"/>
                              <w:jc w:val="center"/>
                              <w:rPr>
                                <w:rFonts w:cstheme="majorHAnsi"/>
                                <w:b/>
                                <w:i/>
                                <w:szCs w:val="22"/>
                                <w:lang w:val="en-CA"/>
                              </w:rPr>
                            </w:pPr>
                            <w:r w:rsidRPr="00640BC5">
                              <w:rPr>
                                <w:rFonts w:cstheme="majorHAnsi"/>
                                <w:b/>
                                <w:i/>
                                <w:szCs w:val="22"/>
                                <w:lang w:val="en-CA"/>
                              </w:rPr>
                              <w:t>1 (877) 220-7738</w:t>
                            </w:r>
                          </w:p>
                          <w:p w:rsidR="003A478D" w:rsidRPr="00640BC5" w:rsidRDefault="003A478D" w:rsidP="003A478D">
                            <w:pPr>
                              <w:pStyle w:val="BlockText"/>
                              <w:jc w:val="both"/>
                              <w:rPr>
                                <w:lang w:val="en-CA"/>
                              </w:rPr>
                            </w:pPr>
                          </w:p>
                        </w:tc>
                      </w:tr>
                      <w:tr w:rsidR="009E5599" w:rsidRPr="003A478D" w:rsidTr="00A525D2">
                        <w:trPr>
                          <w:trHeight w:hRule="exact" w:val="288"/>
                        </w:trPr>
                        <w:tc>
                          <w:tcPr>
                            <w:tcW w:w="3518" w:type="dxa"/>
                            <w:shd w:val="clear" w:color="auto" w:fill="8FBAE9"/>
                          </w:tcPr>
                          <w:p w:rsidR="009E5599" w:rsidRPr="00640BC5" w:rsidRDefault="009E5599" w:rsidP="00C904B9">
                            <w:pPr>
                              <w:shd w:val="clear" w:color="auto" w:fill="FFFFFF" w:themeFill="background1"/>
                              <w:rPr>
                                <w:lang w:val="en-CA"/>
                              </w:rPr>
                            </w:pPr>
                          </w:p>
                        </w:tc>
                      </w:tr>
                      <w:tr w:rsidR="009E5599" w:rsidTr="00A525D2">
                        <w:trPr>
                          <w:trHeight w:hRule="exact" w:val="3312"/>
                        </w:trPr>
                        <w:tc>
                          <w:tcPr>
                            <w:tcW w:w="3518" w:type="dxa"/>
                            <w:shd w:val="clear" w:color="auto" w:fill="8FBAE9"/>
                          </w:tcPr>
                          <w:p w:rsidR="009E5599" w:rsidRPr="00640BC5" w:rsidRDefault="000846A2" w:rsidP="00C904B9">
                            <w:pPr>
                              <w:shd w:val="clear" w:color="auto" w:fill="FFFFFF" w:themeFill="background1"/>
                              <w:rPr>
                                <w:lang w:val="en-CA"/>
                              </w:rPr>
                            </w:pPr>
                            <w:r w:rsidRPr="00640BC5">
                              <w:rPr>
                                <w:noProof/>
                                <w:lang w:val="en-CA" w:eastAsia="en-CA"/>
                              </w:rPr>
                              <w:drawing>
                                <wp:inline distT="0" distB="0" distL="0" distR="0">
                                  <wp:extent cx="1971304" cy="1822526"/>
                                  <wp:effectExtent l="133350" t="114300" r="143510" b="1587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eph\Dropbox\7-27 specs\newsletter\front.png"/>
                                          <pic:cNvPicPr>
                                            <a:picLocks noChangeAspect="1" noChangeArrowheads="1"/>
                                          </pic:cNvPicPr>
                                        </pic:nvPicPr>
                                        <pic:blipFill>
                                          <a:blip r:embed="rId7">
                                            <a:extLst>
                                              <a:ext uri="{28A0092B-C50C-407E-A947-70E740481C1C}">
                                                <a14:useLocalDpi xmlns:a14="http://schemas.microsoft.com/office/drawing/2010/main" val="0"/>
                                              </a:ext>
                                            </a:extLst>
                                          </a:blip>
                                          <a:stretch>
                                            <a:fillRect/>
                                          </a:stretch>
                                        </pic:blipFill>
                                        <pic:spPr bwMode="auto">
                                          <a:xfrm>
                                            <a:off x="0" y="0"/>
                                            <a:ext cx="1950412" cy="180321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r>
                    </w:tbl>
                    <w:p w:rsidR="009E5599" w:rsidRPr="00640BC5" w:rsidRDefault="00F65B6F" w:rsidP="00F65B6F">
                      <w:pPr>
                        <w:pStyle w:val="Caption"/>
                        <w:jc w:val="center"/>
                        <w:rPr>
                          <w:sz w:val="24"/>
                          <w:szCs w:val="24"/>
                          <w:lang w:val="en-CA"/>
                        </w:rPr>
                      </w:pPr>
                      <w:r w:rsidRPr="00640BC5">
                        <w:rPr>
                          <w:sz w:val="24"/>
                          <w:szCs w:val="24"/>
                          <w:lang w:val="en-CA"/>
                        </w:rPr>
                        <w:t xml:space="preserve">With the help of Victoria Financial, you will </w:t>
                      </w:r>
                      <w:r w:rsidR="00640BC5">
                        <w:rPr>
                          <w:sz w:val="24"/>
                          <w:szCs w:val="24"/>
                          <w:lang w:val="en-CA"/>
                        </w:rPr>
                        <w:t>regain</w:t>
                      </w:r>
                      <w:r w:rsidR="00640BC5" w:rsidRPr="00640BC5">
                        <w:rPr>
                          <w:sz w:val="24"/>
                          <w:szCs w:val="24"/>
                          <w:lang w:val="en-CA"/>
                        </w:rPr>
                        <w:t xml:space="preserve"> </w:t>
                      </w:r>
                      <w:r w:rsidRPr="00640BC5">
                        <w:rPr>
                          <w:sz w:val="24"/>
                          <w:szCs w:val="24"/>
                          <w:lang w:val="en-CA"/>
                        </w:rPr>
                        <w:t>your financial freedom!</w:t>
                      </w:r>
                    </w:p>
                  </w:txbxContent>
                </v:textbox>
                <w10:wrap type="square" anchorx="margin"/>
              </v:shape>
            </w:pict>
          </mc:Fallback>
        </mc:AlternateContent>
      </w:r>
      <w:r w:rsidR="009678E0" w:rsidRPr="00640BC5">
        <w:rPr>
          <w:rFonts w:ascii="Garamond" w:hAnsi="Garamond"/>
          <w:noProof/>
          <w:color w:val="16416F"/>
          <w:sz w:val="30"/>
          <w:szCs w:val="30"/>
          <w:lang w:val="en-CA" w:eastAsia="en-CA"/>
        </w:rPr>
        <w:t xml:space="preserve"> </w:t>
      </w:r>
      <w:r w:rsidR="009678E0" w:rsidRPr="00640BC5">
        <w:rPr>
          <w:rFonts w:ascii="Garamond" w:hAnsi="Garamond"/>
          <w:b w:val="0"/>
          <w:noProof/>
          <w:color w:val="16416F"/>
          <w:sz w:val="30"/>
          <w:szCs w:val="30"/>
          <w:lang w:val="en-CA" w:eastAsia="en-CA"/>
        </w:rPr>
        <w:t>OUR Toll-Free NUMBER 1</w:t>
      </w:r>
      <w:r w:rsidR="002C433F" w:rsidRPr="00640BC5">
        <w:rPr>
          <w:rFonts w:ascii="Garamond" w:hAnsi="Garamond"/>
          <w:b w:val="0"/>
          <w:color w:val="16416F"/>
          <w:sz w:val="30"/>
          <w:szCs w:val="30"/>
          <w:lang w:val="en-CA"/>
        </w:rPr>
        <w:t xml:space="preserve"> (877) 220-7738</w:t>
      </w:r>
    </w:p>
    <w:p w:rsidR="009E5599" w:rsidRPr="00640BC5" w:rsidRDefault="009678E0" w:rsidP="00926F2E">
      <w:pPr>
        <w:pStyle w:val="Heading1"/>
        <w:spacing w:before="240"/>
        <w:rPr>
          <w:color w:val="16416F"/>
          <w:lang w:val="en-CA"/>
        </w:rPr>
      </w:pPr>
      <w:r w:rsidRPr="00640BC5">
        <w:rPr>
          <w:color w:val="16416F"/>
          <w:lang w:val="en-CA"/>
        </w:rPr>
        <w:t xml:space="preserve">WE ARE </w:t>
      </w:r>
      <w:r w:rsidR="00756C90" w:rsidRPr="00640BC5">
        <w:rPr>
          <w:color w:val="16416F"/>
          <w:lang w:val="en-CA"/>
        </w:rPr>
        <w:t>The Solution to A 60-</w:t>
      </w:r>
      <w:r w:rsidRPr="00640BC5">
        <w:rPr>
          <w:color w:val="16416F"/>
          <w:lang w:val="en-CA"/>
        </w:rPr>
        <w:t xml:space="preserve">day </w:t>
      </w:r>
      <w:r w:rsidR="00640BC5" w:rsidRPr="00640BC5">
        <w:rPr>
          <w:color w:val="16416F"/>
          <w:lang w:val="en-CA"/>
        </w:rPr>
        <w:t>NOTICE!</w:t>
      </w:r>
    </w:p>
    <w:p w:rsidR="009E5599" w:rsidRPr="00640BC5" w:rsidRDefault="00640BC5" w:rsidP="00926F2E">
      <w:pPr>
        <w:spacing w:after="0"/>
        <w:jc w:val="both"/>
        <w:rPr>
          <w:lang w:val="en-CA"/>
        </w:rPr>
      </w:pPr>
      <w:r>
        <w:rPr>
          <w:lang w:val="en-CA"/>
        </w:rPr>
        <w:t>Did y</w:t>
      </w:r>
      <w:r w:rsidR="009678E0" w:rsidRPr="00640BC5">
        <w:rPr>
          <w:lang w:val="en-CA"/>
        </w:rPr>
        <w:t xml:space="preserve">our </w:t>
      </w:r>
      <w:r w:rsidR="00756C90" w:rsidRPr="00640BC5">
        <w:rPr>
          <w:lang w:val="en-CA"/>
        </w:rPr>
        <w:t xml:space="preserve">current </w:t>
      </w:r>
      <w:r w:rsidR="009678E0" w:rsidRPr="00640BC5">
        <w:rPr>
          <w:lang w:val="en-CA"/>
        </w:rPr>
        <w:t xml:space="preserve">financial institution </w:t>
      </w:r>
      <w:r>
        <w:rPr>
          <w:lang w:val="en-CA"/>
        </w:rPr>
        <w:t>send</w:t>
      </w:r>
      <w:r w:rsidR="00756C90" w:rsidRPr="00640BC5">
        <w:rPr>
          <w:lang w:val="en-CA"/>
        </w:rPr>
        <w:t xml:space="preserve"> </w:t>
      </w:r>
      <w:r w:rsidR="009678E0" w:rsidRPr="00640BC5">
        <w:rPr>
          <w:lang w:val="en-CA"/>
        </w:rPr>
        <w:t>you a 60</w:t>
      </w:r>
      <w:r w:rsidR="00756C90" w:rsidRPr="00640BC5">
        <w:rPr>
          <w:lang w:val="en-CA"/>
        </w:rPr>
        <w:t>-</w:t>
      </w:r>
      <w:r w:rsidR="009678E0" w:rsidRPr="00640BC5">
        <w:rPr>
          <w:lang w:val="en-CA"/>
        </w:rPr>
        <w:t>day notice?</w:t>
      </w:r>
      <w:r w:rsidR="00756C90" w:rsidRPr="00640BC5">
        <w:rPr>
          <w:lang w:val="en-CA"/>
        </w:rPr>
        <w:t xml:space="preserve"> </w:t>
      </w:r>
      <w:r w:rsidR="00220DED" w:rsidRPr="00640BC5">
        <w:rPr>
          <w:lang w:val="en-CA"/>
        </w:rPr>
        <w:t>Foreclosure may occur. This is the legal means that your lender c</w:t>
      </w:r>
      <w:r w:rsidR="006944A1" w:rsidRPr="00640BC5">
        <w:rPr>
          <w:lang w:val="en-CA"/>
        </w:rPr>
        <w:t xml:space="preserve">an use to repossess </w:t>
      </w:r>
      <w:r w:rsidR="00220DED" w:rsidRPr="00640BC5">
        <w:rPr>
          <w:lang w:val="en-CA"/>
        </w:rPr>
        <w:t xml:space="preserve">your home. </w:t>
      </w:r>
      <w:r w:rsidR="006944A1" w:rsidRPr="00640BC5">
        <w:rPr>
          <w:lang w:val="en-CA"/>
        </w:rPr>
        <w:t>We understand</w:t>
      </w:r>
      <w:r w:rsidR="00756C90" w:rsidRPr="00640BC5">
        <w:rPr>
          <w:lang w:val="en-CA"/>
        </w:rPr>
        <w:t xml:space="preserve"> that this situation could be really stressful and that you need to act quickly</w:t>
      </w:r>
      <w:r w:rsidR="00336F06" w:rsidRPr="00640BC5">
        <w:rPr>
          <w:lang w:val="en-CA"/>
        </w:rPr>
        <w:t xml:space="preserve">. </w:t>
      </w:r>
      <w:r w:rsidR="00220DED" w:rsidRPr="00640BC5">
        <w:rPr>
          <w:b/>
          <w:lang w:val="en-CA"/>
        </w:rPr>
        <w:t xml:space="preserve">A 15 minute call could save you </w:t>
      </w:r>
      <w:r w:rsidRPr="00640BC5">
        <w:rPr>
          <w:b/>
          <w:lang w:val="en-CA"/>
        </w:rPr>
        <w:t>from foreclosure</w:t>
      </w:r>
      <w:r w:rsidR="00220DED" w:rsidRPr="00640BC5">
        <w:rPr>
          <w:b/>
          <w:lang w:val="en-CA"/>
        </w:rPr>
        <w:t>!</w:t>
      </w:r>
      <w:r w:rsidR="00220DED" w:rsidRPr="00640BC5">
        <w:rPr>
          <w:lang w:val="en-CA"/>
        </w:rPr>
        <w:t xml:space="preserve"> Call us and let our </w:t>
      </w:r>
      <w:r w:rsidR="00756C90" w:rsidRPr="00640BC5">
        <w:rPr>
          <w:lang w:val="en-CA"/>
        </w:rPr>
        <w:t xml:space="preserve">mortgage specialist </w:t>
      </w:r>
      <w:r w:rsidR="006944A1" w:rsidRPr="00640BC5">
        <w:rPr>
          <w:lang w:val="en-CA"/>
        </w:rPr>
        <w:t>evalu</w:t>
      </w:r>
      <w:r w:rsidR="00756C90" w:rsidRPr="00640BC5">
        <w:rPr>
          <w:lang w:val="en-CA"/>
        </w:rPr>
        <w:t>ate your situation and offer you the bes</w:t>
      </w:r>
      <w:r w:rsidR="00220DED" w:rsidRPr="00640BC5">
        <w:rPr>
          <w:lang w:val="en-CA"/>
        </w:rPr>
        <w:t>t</w:t>
      </w:r>
      <w:r w:rsidR="00926F2E">
        <w:rPr>
          <w:lang w:val="en-CA"/>
        </w:rPr>
        <w:t>, most suitable mortgage solution</w:t>
      </w:r>
      <w:r w:rsidR="00756C90" w:rsidRPr="00640BC5">
        <w:rPr>
          <w:lang w:val="en-CA"/>
        </w:rPr>
        <w:t xml:space="preserve"> for you. </w:t>
      </w:r>
    </w:p>
    <w:p w:rsidR="009E5599" w:rsidRPr="00640BC5" w:rsidRDefault="000846A2" w:rsidP="00926F2E">
      <w:pPr>
        <w:pStyle w:val="Heading3"/>
        <w:jc w:val="both"/>
        <w:rPr>
          <w:color w:val="003366"/>
          <w:lang w:val="en-CA"/>
        </w:rPr>
      </w:pPr>
      <w:r w:rsidRPr="00640BC5">
        <w:rPr>
          <w:color w:val="003366"/>
          <w:lang w:val="en-CA"/>
        </w:rPr>
        <w:t xml:space="preserve">Q: </w:t>
      </w:r>
      <w:r w:rsidR="00220DED" w:rsidRPr="00640BC5">
        <w:rPr>
          <w:color w:val="003366"/>
          <w:lang w:val="en-CA"/>
        </w:rPr>
        <w:t xml:space="preserve">What should I do to avoid </w:t>
      </w:r>
      <w:r w:rsidR="00640BC5" w:rsidRPr="00640BC5">
        <w:rPr>
          <w:color w:val="003366"/>
          <w:lang w:val="en-CA"/>
        </w:rPr>
        <w:t>foreclosure?</w:t>
      </w:r>
    </w:p>
    <w:p w:rsidR="009E5599" w:rsidRPr="00640BC5" w:rsidRDefault="00220DED" w:rsidP="00926F2E">
      <w:pPr>
        <w:spacing w:after="0"/>
        <w:jc w:val="both"/>
        <w:rPr>
          <w:lang w:val="en-CA"/>
        </w:rPr>
      </w:pPr>
      <w:r w:rsidRPr="00640BC5">
        <w:rPr>
          <w:b/>
          <w:lang w:val="en-CA"/>
        </w:rPr>
        <w:t>A</w:t>
      </w:r>
      <w:r w:rsidR="000846A2" w:rsidRPr="00640BC5">
        <w:rPr>
          <w:b/>
          <w:lang w:val="en-CA"/>
        </w:rPr>
        <w:t>:</w:t>
      </w:r>
      <w:r w:rsidR="000846A2" w:rsidRPr="00640BC5">
        <w:rPr>
          <w:lang w:val="en-CA"/>
        </w:rPr>
        <w:t xml:space="preserve"> </w:t>
      </w:r>
      <w:r w:rsidRPr="00640BC5">
        <w:rPr>
          <w:lang w:val="en-CA"/>
        </w:rPr>
        <w:t xml:space="preserve">Do not ignore the letters from your lender. </w:t>
      </w:r>
      <w:r w:rsidR="006944A1" w:rsidRPr="00640BC5">
        <w:rPr>
          <w:lang w:val="en-CA"/>
        </w:rPr>
        <w:t xml:space="preserve">To stop the foreclosure proceeding, you will have to </w:t>
      </w:r>
      <w:r w:rsidR="00E90DD1">
        <w:rPr>
          <w:lang w:val="en-CA"/>
        </w:rPr>
        <w:t>deal with</w:t>
      </w:r>
      <w:r w:rsidR="00E90DD1" w:rsidRPr="00640BC5">
        <w:rPr>
          <w:lang w:val="en-CA"/>
        </w:rPr>
        <w:t xml:space="preserve"> </w:t>
      </w:r>
      <w:r w:rsidR="00E90DD1">
        <w:rPr>
          <w:lang w:val="en-CA"/>
        </w:rPr>
        <w:t>any</w:t>
      </w:r>
      <w:r w:rsidR="006944A1" w:rsidRPr="00640BC5">
        <w:rPr>
          <w:lang w:val="en-CA"/>
        </w:rPr>
        <w:t xml:space="preserve"> defaults of payment or </w:t>
      </w:r>
      <w:r w:rsidR="00E90DD1">
        <w:rPr>
          <w:lang w:val="en-CA"/>
        </w:rPr>
        <w:t>pay back</w:t>
      </w:r>
      <w:r w:rsidR="00E90DD1" w:rsidRPr="00640BC5">
        <w:rPr>
          <w:lang w:val="en-CA"/>
        </w:rPr>
        <w:t xml:space="preserve"> </w:t>
      </w:r>
      <w:r w:rsidR="006944A1" w:rsidRPr="00640BC5">
        <w:rPr>
          <w:lang w:val="en-CA"/>
        </w:rPr>
        <w:t xml:space="preserve">the </w:t>
      </w:r>
      <w:r w:rsidR="00E90DD1">
        <w:rPr>
          <w:lang w:val="en-CA"/>
        </w:rPr>
        <w:t>entire</w:t>
      </w:r>
      <w:r w:rsidR="00E90DD1" w:rsidRPr="00640BC5">
        <w:rPr>
          <w:lang w:val="en-CA"/>
        </w:rPr>
        <w:t xml:space="preserve"> </w:t>
      </w:r>
      <w:r w:rsidR="006944A1" w:rsidRPr="00640BC5">
        <w:rPr>
          <w:lang w:val="en-CA"/>
        </w:rPr>
        <w:t>mortgage. Both solution</w:t>
      </w:r>
      <w:r w:rsidR="00B33F0D" w:rsidRPr="00640BC5">
        <w:rPr>
          <w:lang w:val="en-CA"/>
        </w:rPr>
        <w:t>s</w:t>
      </w:r>
      <w:r w:rsidR="006944A1" w:rsidRPr="00640BC5">
        <w:rPr>
          <w:lang w:val="en-CA"/>
        </w:rPr>
        <w:t xml:space="preserve"> can be managed with a first or second mortgage with Victoria Financial.</w:t>
      </w:r>
    </w:p>
    <w:p w:rsidR="003A478D" w:rsidRPr="00640BC5" w:rsidRDefault="003A478D" w:rsidP="00926F2E">
      <w:pPr>
        <w:pStyle w:val="Heading3"/>
        <w:jc w:val="both"/>
        <w:rPr>
          <w:color w:val="003366"/>
          <w:lang w:val="en-CA"/>
        </w:rPr>
      </w:pPr>
      <w:r w:rsidRPr="00640BC5">
        <w:rPr>
          <w:color w:val="003366"/>
          <w:lang w:val="en-CA"/>
        </w:rPr>
        <w:t xml:space="preserve">Q: </w:t>
      </w:r>
      <w:r w:rsidR="006944A1" w:rsidRPr="00640BC5">
        <w:rPr>
          <w:color w:val="003366"/>
          <w:lang w:val="en-CA"/>
        </w:rPr>
        <w:t>My credit score is low and I have little income, can I get a mortgage with Victoria Financial</w:t>
      </w:r>
      <w:r w:rsidRPr="00640BC5">
        <w:rPr>
          <w:color w:val="003366"/>
          <w:lang w:val="en-CA"/>
        </w:rPr>
        <w:t>?</w:t>
      </w:r>
    </w:p>
    <w:p w:rsidR="003A478D" w:rsidRPr="00640BC5" w:rsidRDefault="006944A1" w:rsidP="00926F2E">
      <w:pPr>
        <w:spacing w:after="0"/>
        <w:jc w:val="both"/>
        <w:rPr>
          <w:lang w:val="en-CA"/>
        </w:rPr>
      </w:pPr>
      <w:r w:rsidRPr="00640BC5">
        <w:rPr>
          <w:b/>
          <w:lang w:val="en-CA"/>
        </w:rPr>
        <w:t>A</w:t>
      </w:r>
      <w:r w:rsidR="003A478D" w:rsidRPr="00640BC5">
        <w:rPr>
          <w:b/>
          <w:lang w:val="en-CA"/>
        </w:rPr>
        <w:t>:</w:t>
      </w:r>
      <w:r w:rsidR="003A478D" w:rsidRPr="00640BC5">
        <w:rPr>
          <w:lang w:val="en-CA"/>
        </w:rPr>
        <w:t xml:space="preserve"> </w:t>
      </w:r>
      <w:r w:rsidR="00B33F0D" w:rsidRPr="00640BC5">
        <w:rPr>
          <w:lang w:val="en-CA"/>
        </w:rPr>
        <w:t>Yes, the financing criteria of Victoria Financial are based solely on the market value of your property. No credit check and income verification will be performed</w:t>
      </w:r>
      <w:r w:rsidR="003A478D" w:rsidRPr="00640BC5">
        <w:rPr>
          <w:lang w:val="en-CA"/>
        </w:rPr>
        <w:t>.</w:t>
      </w:r>
    </w:p>
    <w:p w:rsidR="0012621F" w:rsidRPr="00640BC5" w:rsidRDefault="0012621F" w:rsidP="00926F2E">
      <w:pPr>
        <w:pStyle w:val="Heading3"/>
        <w:rPr>
          <w:color w:val="003366"/>
          <w:lang w:val="en-CA"/>
        </w:rPr>
      </w:pPr>
      <w:r w:rsidRPr="00640BC5">
        <w:rPr>
          <w:color w:val="003366"/>
          <w:lang w:val="en-CA"/>
        </w:rPr>
        <w:t xml:space="preserve">Q: </w:t>
      </w:r>
      <w:r w:rsidR="00B33F0D" w:rsidRPr="00640BC5">
        <w:rPr>
          <w:color w:val="003366"/>
          <w:lang w:val="en-CA"/>
        </w:rPr>
        <w:t xml:space="preserve">How fast can I get a </w:t>
      </w:r>
      <w:r w:rsidR="00640BC5" w:rsidRPr="00640BC5">
        <w:rPr>
          <w:color w:val="003366"/>
          <w:lang w:val="en-CA"/>
        </w:rPr>
        <w:t>definitive answer</w:t>
      </w:r>
      <w:r w:rsidRPr="00640BC5">
        <w:rPr>
          <w:color w:val="003366"/>
          <w:lang w:val="en-CA"/>
        </w:rPr>
        <w:t>?</w:t>
      </w:r>
    </w:p>
    <w:p w:rsidR="00B33F0D" w:rsidRPr="00640BC5" w:rsidRDefault="006944A1" w:rsidP="00926F2E">
      <w:pPr>
        <w:spacing w:after="0"/>
        <w:jc w:val="both"/>
        <w:rPr>
          <w:lang w:val="en-CA"/>
        </w:rPr>
      </w:pPr>
      <w:r w:rsidRPr="00640BC5">
        <w:rPr>
          <w:b/>
          <w:lang w:val="en-CA"/>
        </w:rPr>
        <w:t>A</w:t>
      </w:r>
      <w:r w:rsidR="0012621F" w:rsidRPr="00640BC5">
        <w:rPr>
          <w:b/>
          <w:lang w:val="en-CA"/>
        </w:rPr>
        <w:t>:</w:t>
      </w:r>
      <w:r w:rsidR="0012621F" w:rsidRPr="00640BC5">
        <w:rPr>
          <w:lang w:val="en-CA"/>
        </w:rPr>
        <w:t xml:space="preserve"> </w:t>
      </w:r>
      <w:r w:rsidR="00B33F0D" w:rsidRPr="00640BC5">
        <w:rPr>
          <w:lang w:val="en-CA"/>
        </w:rPr>
        <w:t xml:space="preserve">You must first call us toll free at </w:t>
      </w:r>
      <w:r w:rsidR="00B33F0D" w:rsidRPr="00640BC5">
        <w:rPr>
          <w:b/>
          <w:lang w:val="en-CA"/>
        </w:rPr>
        <w:t>1 (877) 220-7738</w:t>
      </w:r>
      <w:r w:rsidR="00B33F0D" w:rsidRPr="00640BC5">
        <w:rPr>
          <w:lang w:val="en-CA"/>
        </w:rPr>
        <w:t xml:space="preserve"> to determine if you qualify for a mortgage with the Victoria Financial. This step can be done over the phone in less than </w:t>
      </w:r>
      <w:r w:rsidR="00B33F0D" w:rsidRPr="00640BC5">
        <w:rPr>
          <w:b/>
          <w:lang w:val="en-CA"/>
        </w:rPr>
        <w:t>15 minutes</w:t>
      </w:r>
      <w:r w:rsidR="00B33F0D" w:rsidRPr="00640BC5">
        <w:rPr>
          <w:lang w:val="en-CA"/>
        </w:rPr>
        <w:t xml:space="preserve">. Once your eligibility is confirmed, the funds can be available for disbursement in less than </w:t>
      </w:r>
      <w:r w:rsidR="00B33F0D" w:rsidRPr="00640BC5">
        <w:rPr>
          <w:b/>
          <w:lang w:val="en-CA"/>
        </w:rPr>
        <w:t>72 hours</w:t>
      </w:r>
      <w:r w:rsidR="00B33F0D" w:rsidRPr="00640BC5">
        <w:rPr>
          <w:lang w:val="en-CA"/>
        </w:rPr>
        <w:t>!</w:t>
      </w:r>
    </w:p>
    <w:p w:rsidR="00036EEC" w:rsidRPr="00640BC5" w:rsidRDefault="000846A2" w:rsidP="00926F2E">
      <w:pPr>
        <w:pStyle w:val="Heading3"/>
        <w:jc w:val="both"/>
        <w:rPr>
          <w:lang w:val="en-CA"/>
        </w:rPr>
      </w:pPr>
      <w:r w:rsidRPr="00640BC5">
        <w:rPr>
          <w:color w:val="003366"/>
          <w:lang w:val="en-CA"/>
        </w:rPr>
        <w:t xml:space="preserve">Q: </w:t>
      </w:r>
      <w:r w:rsidR="00B33F0D" w:rsidRPr="00640BC5">
        <w:rPr>
          <w:color w:val="003366"/>
          <w:lang w:val="en-CA"/>
        </w:rPr>
        <w:t xml:space="preserve">The 60-day period has </w:t>
      </w:r>
      <w:r w:rsidR="00640BC5" w:rsidRPr="00640BC5">
        <w:rPr>
          <w:color w:val="003366"/>
          <w:lang w:val="en-CA"/>
        </w:rPr>
        <w:t>expired;</w:t>
      </w:r>
      <w:r w:rsidR="00B33F0D" w:rsidRPr="00640BC5">
        <w:rPr>
          <w:color w:val="003366"/>
          <w:lang w:val="en-CA"/>
        </w:rPr>
        <w:t xml:space="preserve"> can I still save my property?</w:t>
      </w:r>
    </w:p>
    <w:p w:rsidR="009E5599" w:rsidRPr="00640BC5" w:rsidRDefault="006944A1" w:rsidP="00926F2E">
      <w:pPr>
        <w:spacing w:after="0"/>
        <w:jc w:val="both"/>
        <w:rPr>
          <w:lang w:val="en-CA"/>
        </w:rPr>
      </w:pPr>
      <w:r w:rsidRPr="00640BC5">
        <w:rPr>
          <w:b/>
          <w:lang w:val="en-CA"/>
        </w:rPr>
        <w:t>A</w:t>
      </w:r>
      <w:r w:rsidR="000846A2" w:rsidRPr="00640BC5">
        <w:rPr>
          <w:b/>
          <w:lang w:val="en-CA"/>
        </w:rPr>
        <w:t>:</w:t>
      </w:r>
      <w:r w:rsidR="000846A2" w:rsidRPr="00640BC5">
        <w:rPr>
          <w:lang w:val="en-CA"/>
        </w:rPr>
        <w:t xml:space="preserve"> </w:t>
      </w:r>
      <w:r w:rsidR="00FA64B8" w:rsidRPr="00640BC5">
        <w:rPr>
          <w:lang w:val="en-CA"/>
        </w:rPr>
        <w:t xml:space="preserve">Yes, as long as no final judgment </w:t>
      </w:r>
      <w:r w:rsidR="00E90DD1">
        <w:rPr>
          <w:lang w:val="en-CA"/>
        </w:rPr>
        <w:t>has been</w:t>
      </w:r>
      <w:r w:rsidR="00FA64B8" w:rsidRPr="00640BC5">
        <w:rPr>
          <w:lang w:val="en-CA"/>
        </w:rPr>
        <w:t xml:space="preserve"> rendered by the Court, Victoria Financial can help.</w:t>
      </w:r>
    </w:p>
    <w:p w:rsidR="00036EEC" w:rsidRPr="00640BC5" w:rsidRDefault="0012621F" w:rsidP="00926F2E">
      <w:pPr>
        <w:pStyle w:val="Heading3"/>
        <w:jc w:val="both"/>
        <w:rPr>
          <w:color w:val="003366"/>
          <w:lang w:val="en-CA"/>
        </w:rPr>
      </w:pPr>
      <w:r w:rsidRPr="00640BC5">
        <w:rPr>
          <w:color w:val="003366"/>
          <w:lang w:val="en-CA"/>
        </w:rPr>
        <w:t xml:space="preserve">Q: </w:t>
      </w:r>
      <w:r w:rsidR="00FA64B8" w:rsidRPr="00640BC5">
        <w:rPr>
          <w:color w:val="003366"/>
          <w:lang w:val="en-CA"/>
        </w:rPr>
        <w:t>Can I have an additional amount for personal purposes?</w:t>
      </w:r>
    </w:p>
    <w:p w:rsidR="0012621F" w:rsidRPr="00640BC5" w:rsidRDefault="006944A1" w:rsidP="00926F2E">
      <w:pPr>
        <w:spacing w:after="0"/>
        <w:jc w:val="both"/>
        <w:rPr>
          <w:lang w:val="en-CA"/>
        </w:rPr>
      </w:pPr>
      <w:r w:rsidRPr="00640BC5">
        <w:rPr>
          <w:b/>
          <w:lang w:val="en-CA"/>
        </w:rPr>
        <w:t>A</w:t>
      </w:r>
      <w:r w:rsidR="0012621F" w:rsidRPr="00640BC5">
        <w:rPr>
          <w:b/>
          <w:lang w:val="en-CA"/>
        </w:rPr>
        <w:t>:</w:t>
      </w:r>
      <w:r w:rsidR="0012621F" w:rsidRPr="00640BC5">
        <w:rPr>
          <w:lang w:val="en-CA"/>
        </w:rPr>
        <w:t xml:space="preserve"> </w:t>
      </w:r>
      <w:r w:rsidR="00FA64B8" w:rsidRPr="00640BC5">
        <w:rPr>
          <w:lang w:val="en-CA"/>
        </w:rPr>
        <w:t xml:space="preserve">Yes, </w:t>
      </w:r>
      <w:r w:rsidR="00F65B6F" w:rsidRPr="00640BC5">
        <w:rPr>
          <w:lang w:val="en-CA"/>
        </w:rPr>
        <w:t>you</w:t>
      </w:r>
      <w:r w:rsidR="00FA64B8" w:rsidRPr="00640BC5">
        <w:rPr>
          <w:lang w:val="en-CA"/>
        </w:rPr>
        <w:t xml:space="preserve"> </w:t>
      </w:r>
      <w:r w:rsidR="00640BC5" w:rsidRPr="00640BC5">
        <w:rPr>
          <w:lang w:val="en-CA"/>
        </w:rPr>
        <w:t xml:space="preserve">can! </w:t>
      </w:r>
      <w:r w:rsidR="00FA64B8" w:rsidRPr="00640BC5">
        <w:rPr>
          <w:lang w:val="en-CA"/>
        </w:rPr>
        <w:t>It all depend</w:t>
      </w:r>
      <w:r w:rsidR="00F65B6F" w:rsidRPr="00640BC5">
        <w:rPr>
          <w:lang w:val="en-CA"/>
        </w:rPr>
        <w:t>s</w:t>
      </w:r>
      <w:r w:rsidR="00FA64B8" w:rsidRPr="00640BC5">
        <w:rPr>
          <w:lang w:val="en-CA"/>
        </w:rPr>
        <w:t xml:space="preserve"> on the value of your property</w:t>
      </w:r>
      <w:r w:rsidR="00F65B6F" w:rsidRPr="00640BC5">
        <w:rPr>
          <w:lang w:val="en-CA"/>
        </w:rPr>
        <w:t>.</w:t>
      </w:r>
    </w:p>
    <w:p w:rsidR="009B4259" w:rsidRPr="00640BC5" w:rsidRDefault="009B4259" w:rsidP="00926F2E">
      <w:pPr>
        <w:pStyle w:val="Heading3"/>
        <w:jc w:val="both"/>
        <w:rPr>
          <w:color w:val="003366"/>
          <w:lang w:val="en-CA"/>
        </w:rPr>
      </w:pPr>
      <w:r w:rsidRPr="00640BC5">
        <w:rPr>
          <w:color w:val="003366"/>
          <w:lang w:val="en-CA"/>
        </w:rPr>
        <w:t xml:space="preserve">Q: </w:t>
      </w:r>
      <w:r w:rsidR="00FA64B8" w:rsidRPr="00640BC5">
        <w:rPr>
          <w:color w:val="003366"/>
          <w:lang w:val="en-CA"/>
        </w:rPr>
        <w:t>Why not just go bankrupt</w:t>
      </w:r>
      <w:r w:rsidRPr="00640BC5">
        <w:rPr>
          <w:color w:val="003366"/>
          <w:lang w:val="en-CA"/>
        </w:rPr>
        <w:t>?</w:t>
      </w:r>
    </w:p>
    <w:p w:rsidR="009B4259" w:rsidRPr="00640BC5" w:rsidRDefault="006944A1" w:rsidP="00926F2E">
      <w:pPr>
        <w:spacing w:after="0"/>
        <w:jc w:val="both"/>
        <w:rPr>
          <w:lang w:val="en-CA"/>
        </w:rPr>
      </w:pPr>
      <w:r w:rsidRPr="00640BC5">
        <w:rPr>
          <w:b/>
          <w:lang w:val="en-CA"/>
        </w:rPr>
        <w:t>A</w:t>
      </w:r>
      <w:r w:rsidR="009B4259" w:rsidRPr="00640BC5">
        <w:rPr>
          <w:b/>
          <w:lang w:val="en-CA"/>
        </w:rPr>
        <w:t>:</w:t>
      </w:r>
      <w:r w:rsidR="000C4AC8" w:rsidRPr="00640BC5">
        <w:rPr>
          <w:b/>
          <w:lang w:val="en-CA"/>
        </w:rPr>
        <w:t xml:space="preserve"> </w:t>
      </w:r>
      <w:r w:rsidR="00F65B6F" w:rsidRPr="00640BC5">
        <w:rPr>
          <w:lang w:val="en-CA"/>
        </w:rPr>
        <w:t>Going bankrupt will not allow you to keep your home and will seriously affect your ability to qualify for credit in the future.</w:t>
      </w:r>
    </w:p>
    <w:p w:rsidR="00F02281" w:rsidRPr="00640BC5" w:rsidRDefault="00F02281" w:rsidP="00036EEC">
      <w:pPr>
        <w:spacing w:before="360" w:after="140"/>
        <w:contextualSpacing/>
        <w:outlineLvl w:val="0"/>
        <w:rPr>
          <w:rFonts w:asciiTheme="majorHAnsi" w:eastAsiaTheme="majorEastAsia" w:hAnsiTheme="majorHAnsi" w:cstheme="majorBidi"/>
          <w:b/>
          <w:bCs/>
          <w:caps/>
          <w:color w:val="16416F"/>
          <w:sz w:val="24"/>
          <w:lang w:val="en-CA"/>
        </w:rPr>
      </w:pPr>
    </w:p>
    <w:p w:rsidR="00036EEC" w:rsidRPr="00640BC5" w:rsidRDefault="0002721E" w:rsidP="00036EEC">
      <w:pPr>
        <w:spacing w:before="360" w:after="140"/>
        <w:contextualSpacing/>
        <w:outlineLvl w:val="0"/>
        <w:rPr>
          <w:rFonts w:asciiTheme="majorHAnsi" w:eastAsiaTheme="majorEastAsia" w:hAnsiTheme="majorHAnsi" w:cstheme="majorBidi"/>
          <w:b/>
          <w:bCs/>
          <w:caps/>
          <w:color w:val="16416F"/>
          <w:sz w:val="24"/>
          <w:lang w:val="en-CA"/>
        </w:rPr>
      </w:pPr>
      <w:r w:rsidRPr="00640BC5">
        <w:rPr>
          <w:rFonts w:asciiTheme="majorHAnsi" w:eastAsiaTheme="majorEastAsia" w:hAnsiTheme="majorHAnsi" w:cstheme="majorBidi"/>
          <w:b/>
          <w:bCs/>
          <w:caps/>
          <w:color w:val="16416F"/>
          <w:sz w:val="24"/>
          <w:lang w:val="en-CA"/>
        </w:rPr>
        <w:t>THE ENTREPRISE</w:t>
      </w:r>
    </w:p>
    <w:p w:rsidR="00F65B6F" w:rsidRPr="00640BC5" w:rsidRDefault="00F65B6F" w:rsidP="00036EEC">
      <w:pPr>
        <w:spacing w:before="360" w:after="140"/>
        <w:contextualSpacing/>
        <w:outlineLvl w:val="0"/>
        <w:rPr>
          <w:noProof/>
          <w:lang w:val="en-CA"/>
        </w:rPr>
      </w:pPr>
      <w:bookmarkStart w:id="0" w:name="_GoBack"/>
      <w:r w:rsidRPr="00640BC5">
        <w:rPr>
          <w:noProof/>
          <w:lang w:val="en-CA"/>
        </w:rPr>
        <w:t xml:space="preserve">Financial Victoria is a private alternative offering mortgage financing to individuals and businesses </w:t>
      </w:r>
      <w:r w:rsidR="0002721E" w:rsidRPr="00640BC5">
        <w:rPr>
          <w:noProof/>
          <w:lang w:val="en-CA"/>
        </w:rPr>
        <w:t>who</w:t>
      </w:r>
      <w:r w:rsidRPr="00640BC5">
        <w:rPr>
          <w:noProof/>
          <w:lang w:val="en-CA"/>
        </w:rPr>
        <w:t xml:space="preserve"> do not </w:t>
      </w:r>
      <w:r w:rsidR="0002721E" w:rsidRPr="00640BC5">
        <w:rPr>
          <w:noProof/>
          <w:lang w:val="en-CA"/>
        </w:rPr>
        <w:t>ful</w:t>
      </w:r>
      <w:r w:rsidRPr="00640BC5">
        <w:rPr>
          <w:noProof/>
          <w:lang w:val="en-CA"/>
        </w:rPr>
        <w:t xml:space="preserve">fill </w:t>
      </w:r>
      <w:r w:rsidR="0002721E" w:rsidRPr="00640BC5">
        <w:rPr>
          <w:noProof/>
          <w:lang w:val="en-CA"/>
        </w:rPr>
        <w:t xml:space="preserve">conventional financial institutions </w:t>
      </w:r>
      <w:r w:rsidRPr="00640BC5">
        <w:rPr>
          <w:noProof/>
          <w:lang w:val="en-CA"/>
        </w:rPr>
        <w:t>conditions</w:t>
      </w:r>
      <w:r w:rsidR="00E90DD1">
        <w:rPr>
          <w:noProof/>
          <w:lang w:val="en-CA"/>
        </w:rPr>
        <w:t>,</w:t>
      </w:r>
      <w:r w:rsidRPr="00640BC5">
        <w:rPr>
          <w:noProof/>
          <w:lang w:val="en-CA"/>
        </w:rPr>
        <w:t xml:space="preserve"> </w:t>
      </w:r>
      <w:r w:rsidR="0002721E" w:rsidRPr="00640BC5">
        <w:rPr>
          <w:noProof/>
          <w:lang w:val="en-CA"/>
        </w:rPr>
        <w:t>or</w:t>
      </w:r>
      <w:r w:rsidR="00E90DD1">
        <w:rPr>
          <w:noProof/>
          <w:lang w:val="en-CA"/>
        </w:rPr>
        <w:t xml:space="preserve"> who</w:t>
      </w:r>
      <w:r w:rsidR="0002721E" w:rsidRPr="00640BC5">
        <w:rPr>
          <w:noProof/>
          <w:lang w:val="en-CA"/>
        </w:rPr>
        <w:t xml:space="preserve"> </w:t>
      </w:r>
      <w:r w:rsidRPr="00640BC5">
        <w:rPr>
          <w:noProof/>
          <w:lang w:val="en-CA"/>
        </w:rPr>
        <w:t>need money quickly.</w:t>
      </w:r>
    </w:p>
    <w:bookmarkEnd w:id="0"/>
    <w:p w:rsidR="00CD3105" w:rsidRPr="00640BC5" w:rsidRDefault="005A30F0" w:rsidP="00CD3105">
      <w:pPr>
        <w:spacing w:before="360" w:after="140"/>
        <w:contextualSpacing/>
        <w:outlineLvl w:val="0"/>
        <w:rPr>
          <w:rFonts w:asciiTheme="majorHAnsi" w:eastAsiaTheme="majorEastAsia" w:hAnsiTheme="majorHAnsi" w:cstheme="majorBidi"/>
          <w:b/>
          <w:bCs/>
          <w:caps/>
          <w:color w:val="16416F"/>
          <w:sz w:val="24"/>
          <w:lang w:val="en-CA"/>
        </w:rPr>
      </w:pPr>
      <w:r>
        <w:rPr>
          <w:rFonts w:asciiTheme="majorHAnsi" w:eastAsiaTheme="majorEastAsia" w:hAnsiTheme="majorHAnsi" w:cstheme="majorBidi"/>
          <w:b/>
          <w:bCs/>
          <w:caps/>
          <w:noProof/>
          <w:color w:val="16416F"/>
          <w:sz w:val="24"/>
          <w:lang w:val="en-CA" w:eastAsia="en-CA"/>
        </w:rPr>
        <w:lastRenderedPageBreak/>
        <mc:AlternateContent>
          <mc:Choice Requires="wps">
            <w:drawing>
              <wp:anchor distT="182880" distB="182880" distL="274320" distR="274320" simplePos="0" relativeHeight="251663360" behindDoc="0" locked="0" layoutInCell="1" allowOverlap="0">
                <wp:simplePos x="0" y="0"/>
                <wp:positionH relativeFrom="margin">
                  <wp:align>left</wp:align>
                </wp:positionH>
                <wp:positionV relativeFrom="margin">
                  <wp:align>top</wp:align>
                </wp:positionV>
                <wp:extent cx="2240280" cy="4410075"/>
                <wp:effectExtent l="0" t="0" r="7620" b="9525"/>
                <wp:wrapSquare wrapText="bothSides"/>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40280" cy="44100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E5599" w:rsidRDefault="000846A2">
                            <w:pPr>
                              <w:pStyle w:val="NoSpacing"/>
                            </w:pPr>
                            <w:r>
                              <w:rPr>
                                <w:noProof/>
                                <w:lang w:val="en-CA" w:eastAsia="en-CA"/>
                              </w:rPr>
                              <w:drawing>
                                <wp:inline distT="0" distB="0" distL="0" distR="0">
                                  <wp:extent cx="2019300" cy="1492436"/>
                                  <wp:effectExtent l="133350" t="114300" r="152400" b="16510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eph\Dropbox\7-27 specs\newsletter\front.png"/>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2019299" cy="149243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F0668E" w:rsidRPr="00F0668E" w:rsidRDefault="00F0668E" w:rsidP="00F0668E">
                            <w:pPr>
                              <w:pStyle w:val="Quote"/>
                              <w:ind w:left="426" w:right="406"/>
                              <w:rPr>
                                <w:b/>
                                <w:sz w:val="20"/>
                                <w:lang w:val="fr-CA"/>
                              </w:rPr>
                            </w:pPr>
                            <w:r w:rsidRPr="00F0668E">
                              <w:rPr>
                                <w:b/>
                                <w:sz w:val="20"/>
                                <w:lang w:val="fr-CA"/>
                              </w:rPr>
                              <w:t>TÉMOIGNAGE</w:t>
                            </w:r>
                          </w:p>
                          <w:p w:rsidR="00F0668E" w:rsidRPr="00640BC5" w:rsidRDefault="00640BC5" w:rsidP="00F0668E">
                            <w:pPr>
                              <w:pStyle w:val="Quote"/>
                              <w:ind w:left="426" w:right="406"/>
                              <w:rPr>
                                <w:lang w:val="en-CA"/>
                              </w:rPr>
                            </w:pPr>
                            <w:r w:rsidRPr="00640BC5">
                              <w:rPr>
                                <w:sz w:val="20"/>
                                <w:lang w:val="en-CA"/>
                              </w:rPr>
                              <w:t>“Victoria</w:t>
                            </w:r>
                            <w:r w:rsidR="00CD3105" w:rsidRPr="00640BC5">
                              <w:rPr>
                                <w:sz w:val="20"/>
                                <w:lang w:val="en-CA"/>
                              </w:rPr>
                              <w:t xml:space="preserve"> Financial has </w:t>
                            </w:r>
                            <w:r w:rsidRPr="00640BC5">
                              <w:rPr>
                                <w:sz w:val="20"/>
                                <w:lang w:val="en-CA"/>
                              </w:rPr>
                              <w:t>taken</w:t>
                            </w:r>
                            <w:r w:rsidR="00495153" w:rsidRPr="00640BC5">
                              <w:rPr>
                                <w:sz w:val="20"/>
                                <w:lang w:val="en-CA"/>
                              </w:rPr>
                              <w:t xml:space="preserve"> charge </w:t>
                            </w:r>
                            <w:r w:rsidRPr="00640BC5">
                              <w:rPr>
                                <w:sz w:val="20"/>
                                <w:lang w:val="en-CA"/>
                              </w:rPr>
                              <w:t>of the</w:t>
                            </w:r>
                            <w:r w:rsidR="00CD3105" w:rsidRPr="00640BC5">
                              <w:rPr>
                                <w:sz w:val="20"/>
                                <w:lang w:val="en-CA"/>
                              </w:rPr>
                              <w:t xml:space="preserve"> entire process of settlement of the 60-day notice with the bank</w:t>
                            </w:r>
                            <w:r w:rsidR="00495153" w:rsidRPr="00640BC5">
                              <w:rPr>
                                <w:sz w:val="20"/>
                                <w:lang w:val="en-CA"/>
                              </w:rPr>
                              <w:t>.</w:t>
                            </w:r>
                            <w:r w:rsidR="00CD3105" w:rsidRPr="00640BC5">
                              <w:rPr>
                                <w:sz w:val="20"/>
                                <w:lang w:val="en-CA"/>
                              </w:rPr>
                              <w:t xml:space="preserve">  I </w:t>
                            </w:r>
                            <w:r w:rsidR="00495153" w:rsidRPr="00640BC5">
                              <w:rPr>
                                <w:sz w:val="20"/>
                                <w:lang w:val="en-CA"/>
                              </w:rPr>
                              <w:t xml:space="preserve">now have a mortgage </w:t>
                            </w:r>
                            <w:r w:rsidRPr="00640BC5">
                              <w:rPr>
                                <w:sz w:val="20"/>
                                <w:lang w:val="en-CA"/>
                              </w:rPr>
                              <w:t>with monthly</w:t>
                            </w:r>
                            <w:r w:rsidR="00CD3105" w:rsidRPr="00640BC5">
                              <w:rPr>
                                <w:sz w:val="20"/>
                                <w:lang w:val="en-CA"/>
                              </w:rPr>
                              <w:t xml:space="preserve"> payments </w:t>
                            </w:r>
                            <w:r>
                              <w:rPr>
                                <w:sz w:val="20"/>
                                <w:lang w:val="en-CA"/>
                              </w:rPr>
                              <w:t>lower</w:t>
                            </w:r>
                            <w:r w:rsidRPr="00640BC5">
                              <w:rPr>
                                <w:sz w:val="20"/>
                                <w:lang w:val="en-CA"/>
                              </w:rPr>
                              <w:t xml:space="preserve"> </w:t>
                            </w:r>
                            <w:r>
                              <w:rPr>
                                <w:sz w:val="20"/>
                                <w:lang w:val="en-CA"/>
                              </w:rPr>
                              <w:t xml:space="preserve">than </w:t>
                            </w:r>
                            <w:r w:rsidR="00495153" w:rsidRPr="00640BC5">
                              <w:rPr>
                                <w:sz w:val="20"/>
                                <w:lang w:val="en-CA"/>
                              </w:rPr>
                              <w:t xml:space="preserve">I </w:t>
                            </w:r>
                            <w:r w:rsidR="00CD3105" w:rsidRPr="00640BC5">
                              <w:rPr>
                                <w:sz w:val="20"/>
                                <w:lang w:val="en-CA"/>
                              </w:rPr>
                              <w:t>was paying before,"</w:t>
                            </w:r>
                            <w:r w:rsidR="00F0668E" w:rsidRPr="00640BC5">
                              <w:rPr>
                                <w:sz w:val="20"/>
                                <w:lang w:val="en-CA"/>
                              </w:rPr>
                              <w:t xml:space="preserve"> – M. </w:t>
                            </w:r>
                            <w:r w:rsidR="000C4AC8" w:rsidRPr="00640BC5">
                              <w:rPr>
                                <w:sz w:val="20"/>
                                <w:lang w:val="en-CA"/>
                              </w:rPr>
                              <w:t>Gaudet</w:t>
                            </w:r>
                          </w:p>
                          <w:p w:rsidR="009E5599" w:rsidRPr="00F0668E" w:rsidRDefault="009E5599">
                            <w:pPr>
                              <w:pStyle w:val="Caption"/>
                              <w:rPr>
                                <w:lang w:val="fr-CA"/>
                              </w:rPr>
                            </w:pPr>
                          </w:p>
                          <w:p w:rsidR="007D063D" w:rsidRPr="00CD1480" w:rsidRDefault="007D063D">
                            <w:pPr>
                              <w:rPr>
                                <w:lang w:val="fr-CA"/>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 o:spid="_x0000_s1027" type="#_x0000_t202" style="position:absolute;margin-left:0;margin-top:0;width:176.4pt;height:347.25pt;z-index:251663360;visibility:visible;mso-wrap-style:square;mso-width-percent:0;mso-height-percent:0;mso-wrap-distance-left:21.6pt;mso-wrap-distance-top:14.4pt;mso-wrap-distance-right:21.6pt;mso-wrap-distance-bottom:14.4pt;mso-position-horizontal:lef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" o:allowoverlap="f" filled="f" stroked="f" strokeweight=".5pt">
                <v:path arrowok="t"/>
                <v:textbox inset="0,0,0,0">
                  <w:txbxContent>
                    <w:p w:rsidR="009E5599" w:rsidRDefault="000846A2">
                      <w:pPr>
                        <w:pStyle w:val="NoSpacing"/>
                      </w:pPr>
                      <w:r>
                        <w:rPr>
                          <w:noProof/>
                          <w:lang w:val="en-CA" w:eastAsia="en-CA"/>
                        </w:rPr>
                        <w:drawing>
                          <wp:inline distT="0" distB="0" distL="0" distR="0">
                            <wp:extent cx="2019300" cy="1492436"/>
                            <wp:effectExtent l="133350" t="114300" r="152400" b="16510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eph\Dropbox\7-27 specs\newsletter\front.png"/>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2019299" cy="149243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F0668E" w:rsidRPr="00F0668E" w:rsidRDefault="00F0668E" w:rsidP="00F0668E">
                      <w:pPr>
                        <w:pStyle w:val="Quote"/>
                        <w:ind w:left="426" w:right="406"/>
                        <w:rPr>
                          <w:b/>
                          <w:sz w:val="20"/>
                          <w:lang w:val="fr-CA"/>
                        </w:rPr>
                      </w:pPr>
                      <w:r w:rsidRPr="00F0668E">
                        <w:rPr>
                          <w:b/>
                          <w:sz w:val="20"/>
                          <w:lang w:val="fr-CA"/>
                        </w:rPr>
                        <w:t>TÉMOIGNAGE</w:t>
                      </w:r>
                    </w:p>
                    <w:p w:rsidR="00F0668E" w:rsidRPr="00640BC5" w:rsidRDefault="00640BC5" w:rsidP="00F0668E">
                      <w:pPr>
                        <w:pStyle w:val="Quote"/>
                        <w:ind w:left="426" w:right="406"/>
                        <w:rPr>
                          <w:lang w:val="en-CA"/>
                        </w:rPr>
                      </w:pPr>
                      <w:r w:rsidRPr="00640BC5">
                        <w:rPr>
                          <w:sz w:val="20"/>
                          <w:lang w:val="en-CA"/>
                        </w:rPr>
                        <w:t>“Victoria</w:t>
                      </w:r>
                      <w:r w:rsidR="00CD3105" w:rsidRPr="00640BC5">
                        <w:rPr>
                          <w:sz w:val="20"/>
                          <w:lang w:val="en-CA"/>
                        </w:rPr>
                        <w:t xml:space="preserve"> Financial has </w:t>
                      </w:r>
                      <w:r w:rsidRPr="00640BC5">
                        <w:rPr>
                          <w:sz w:val="20"/>
                          <w:lang w:val="en-CA"/>
                        </w:rPr>
                        <w:t>taken</w:t>
                      </w:r>
                      <w:r w:rsidR="00495153" w:rsidRPr="00640BC5">
                        <w:rPr>
                          <w:sz w:val="20"/>
                          <w:lang w:val="en-CA"/>
                        </w:rPr>
                        <w:t xml:space="preserve"> charge </w:t>
                      </w:r>
                      <w:r w:rsidRPr="00640BC5">
                        <w:rPr>
                          <w:sz w:val="20"/>
                          <w:lang w:val="en-CA"/>
                        </w:rPr>
                        <w:t>of the</w:t>
                      </w:r>
                      <w:r w:rsidR="00CD3105" w:rsidRPr="00640BC5">
                        <w:rPr>
                          <w:sz w:val="20"/>
                          <w:lang w:val="en-CA"/>
                        </w:rPr>
                        <w:t xml:space="preserve"> entire process of settlement of the 60-day notice with the bank</w:t>
                      </w:r>
                      <w:r w:rsidR="00495153" w:rsidRPr="00640BC5">
                        <w:rPr>
                          <w:sz w:val="20"/>
                          <w:lang w:val="en-CA"/>
                        </w:rPr>
                        <w:t>.</w:t>
                      </w:r>
                      <w:r w:rsidR="00CD3105" w:rsidRPr="00640BC5">
                        <w:rPr>
                          <w:sz w:val="20"/>
                          <w:lang w:val="en-CA"/>
                        </w:rPr>
                        <w:t xml:space="preserve">  I </w:t>
                      </w:r>
                      <w:r w:rsidR="00495153" w:rsidRPr="00640BC5">
                        <w:rPr>
                          <w:sz w:val="20"/>
                          <w:lang w:val="en-CA"/>
                        </w:rPr>
                        <w:t xml:space="preserve">now have a mortgage </w:t>
                      </w:r>
                      <w:r w:rsidRPr="00640BC5">
                        <w:rPr>
                          <w:sz w:val="20"/>
                          <w:lang w:val="en-CA"/>
                        </w:rPr>
                        <w:t>with monthly</w:t>
                      </w:r>
                      <w:r w:rsidR="00CD3105" w:rsidRPr="00640BC5">
                        <w:rPr>
                          <w:sz w:val="20"/>
                          <w:lang w:val="en-CA"/>
                        </w:rPr>
                        <w:t xml:space="preserve"> payments </w:t>
                      </w:r>
                      <w:r>
                        <w:rPr>
                          <w:sz w:val="20"/>
                          <w:lang w:val="en-CA"/>
                        </w:rPr>
                        <w:t>lower</w:t>
                      </w:r>
                      <w:r w:rsidRPr="00640BC5">
                        <w:rPr>
                          <w:sz w:val="20"/>
                          <w:lang w:val="en-CA"/>
                        </w:rPr>
                        <w:t xml:space="preserve"> </w:t>
                      </w:r>
                      <w:r>
                        <w:rPr>
                          <w:sz w:val="20"/>
                          <w:lang w:val="en-CA"/>
                        </w:rPr>
                        <w:t xml:space="preserve">than </w:t>
                      </w:r>
                      <w:r w:rsidR="00495153" w:rsidRPr="00640BC5">
                        <w:rPr>
                          <w:sz w:val="20"/>
                          <w:lang w:val="en-CA"/>
                        </w:rPr>
                        <w:t xml:space="preserve">I </w:t>
                      </w:r>
                      <w:r w:rsidR="00CD3105" w:rsidRPr="00640BC5">
                        <w:rPr>
                          <w:sz w:val="20"/>
                          <w:lang w:val="en-CA"/>
                        </w:rPr>
                        <w:t>was paying before,"</w:t>
                      </w:r>
                      <w:r w:rsidR="00F0668E" w:rsidRPr="00640BC5">
                        <w:rPr>
                          <w:sz w:val="20"/>
                          <w:lang w:val="en-CA"/>
                        </w:rPr>
                        <w:t xml:space="preserve"> – M. </w:t>
                      </w:r>
                      <w:r w:rsidR="000C4AC8" w:rsidRPr="00640BC5">
                        <w:rPr>
                          <w:sz w:val="20"/>
                          <w:lang w:val="en-CA"/>
                        </w:rPr>
                        <w:t>Gaudet</w:t>
                      </w:r>
                    </w:p>
                    <w:p w:rsidR="009E5599" w:rsidRPr="00F0668E" w:rsidRDefault="009E5599">
                      <w:pPr>
                        <w:pStyle w:val="Caption"/>
                        <w:rPr>
                          <w:lang w:val="fr-CA"/>
                        </w:rPr>
                      </w:pPr>
                    </w:p>
                    <w:p w:rsidR="007D063D" w:rsidRPr="00CD1480" w:rsidRDefault="007D063D">
                      <w:pPr>
                        <w:rPr>
                          <w:lang w:val="fr-CA"/>
                        </w:rPr>
                      </w:pPr>
                    </w:p>
                  </w:txbxContent>
                </v:textbox>
                <w10:wrap type="square" anchorx="margin" anchory="margin"/>
              </v:shape>
            </w:pict>
          </mc:Fallback>
        </mc:AlternateContent>
      </w:r>
      <w:r w:rsidR="0002721E" w:rsidRPr="00640BC5">
        <w:rPr>
          <w:rFonts w:asciiTheme="majorHAnsi" w:eastAsiaTheme="majorEastAsia" w:hAnsiTheme="majorHAnsi" w:cstheme="majorBidi"/>
          <w:b/>
          <w:bCs/>
          <w:caps/>
          <w:noProof/>
          <w:color w:val="16416F"/>
          <w:sz w:val="24"/>
          <w:lang w:val="en-CA" w:eastAsia="en-CA"/>
        </w:rPr>
        <w:t>OUR</w:t>
      </w:r>
      <w:r w:rsidR="00F0668E" w:rsidRPr="00640BC5">
        <w:rPr>
          <w:rFonts w:asciiTheme="majorHAnsi" w:eastAsiaTheme="majorEastAsia" w:hAnsiTheme="majorHAnsi" w:cstheme="majorBidi"/>
          <w:b/>
          <w:bCs/>
          <w:caps/>
          <w:color w:val="16416F"/>
          <w:sz w:val="24"/>
          <w:lang w:val="en-CA"/>
        </w:rPr>
        <w:t xml:space="preserve"> MISSION</w:t>
      </w:r>
    </w:p>
    <w:p w:rsidR="00CD3105" w:rsidRPr="00640BC5" w:rsidRDefault="00CD3105" w:rsidP="00CD3105">
      <w:pPr>
        <w:spacing w:before="360" w:after="140"/>
        <w:contextualSpacing/>
        <w:outlineLvl w:val="0"/>
        <w:rPr>
          <w:b/>
          <w:bCs/>
          <w:caps/>
          <w:noProof/>
          <w:lang w:val="en-CA"/>
        </w:rPr>
      </w:pPr>
      <w:r w:rsidRPr="00640BC5">
        <w:rPr>
          <w:noProof/>
          <w:lang w:val="en-CA"/>
        </w:rPr>
        <w:t>To provide our customers with a short or medium term financing solution to enable them to carry out their projects or solve immediate liquidity needs, while working with them to restore their credit and give them access again to conventional financing.</w:t>
      </w:r>
    </w:p>
    <w:p w:rsidR="00CD3105" w:rsidRPr="00640BC5" w:rsidRDefault="00CD3105" w:rsidP="00036EEC">
      <w:pPr>
        <w:pStyle w:val="Heading1"/>
        <w:spacing w:before="0" w:after="0"/>
        <w:rPr>
          <w:rFonts w:asciiTheme="minorHAnsi" w:eastAsiaTheme="minorHAnsi" w:hAnsiTheme="minorHAnsi" w:cstheme="minorBidi"/>
          <w:b w:val="0"/>
          <w:bCs w:val="0"/>
          <w:caps w:val="0"/>
          <w:noProof/>
          <w:color w:val="404040" w:themeColor="text1" w:themeTint="BF"/>
          <w:sz w:val="20"/>
          <w:lang w:val="en-CA"/>
        </w:rPr>
      </w:pPr>
    </w:p>
    <w:p w:rsidR="009E5599" w:rsidRPr="00640BC5" w:rsidRDefault="005A30F0" w:rsidP="00036EEC">
      <w:pPr>
        <w:pStyle w:val="Heading1"/>
        <w:spacing w:before="0" w:after="0"/>
        <w:rPr>
          <w:color w:val="16416F"/>
          <w:lang w:val="en-CA"/>
        </w:rPr>
      </w:pPr>
      <w:r>
        <w:rPr>
          <w:noProof/>
          <w:color w:val="16416F"/>
          <w:lang w:val="en-CA" w:eastAsia="en-CA"/>
        </w:rPr>
        <mc:AlternateContent>
          <mc:Choice Requires="wps">
            <w:drawing>
              <wp:anchor distT="182880" distB="182880" distL="274320" distR="274320" simplePos="0" relativeHeight="251661312" behindDoc="0" locked="0" layoutInCell="1" allowOverlap="0">
                <wp:simplePos x="0" y="0"/>
                <wp:positionH relativeFrom="margin">
                  <wp:align>left</wp:align>
                </wp:positionH>
                <wp:positionV relativeFrom="margin">
                  <wp:align>bottom</wp:align>
                </wp:positionV>
                <wp:extent cx="6858000" cy="4572000"/>
                <wp:effectExtent l="0" t="0" r="0" b="0"/>
                <wp:wrapTopAndBottom/>
                <wp:docPr id="3" name="Text Box 3" descr="Text box for laying out mailer information."/>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858000" cy="4572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5000" w:type="pct"/>
                              <w:tblBorders>
                                <w:top w:val="single" w:sz="8" w:space="0" w:color="16416F"/>
                              </w:tblBorders>
                              <w:tblCellMar>
                                <w:top w:w="576" w:type="dxa"/>
                                <w:left w:w="0" w:type="dxa"/>
                                <w:right w:w="0" w:type="dxa"/>
                              </w:tblCellMar>
                              <w:tblLook w:val="04A0" w:firstRow="1" w:lastRow="0" w:firstColumn="1" w:lastColumn="0" w:noHBand="0" w:noVBand="1"/>
                            </w:tblPr>
                            <w:tblGrid>
                              <w:gridCol w:w="4326"/>
                              <w:gridCol w:w="6489"/>
                            </w:tblGrid>
                            <w:tr w:rsidR="009E5599" w:rsidRPr="00CD1480" w:rsidTr="009B4259">
                              <w:trPr>
                                <w:trHeight w:val="2736"/>
                              </w:trPr>
                              <w:tc>
                                <w:tcPr>
                                  <w:tcW w:w="2000" w:type="pct"/>
                                </w:tcPr>
                                <w:sdt>
                                  <w:sdtPr>
                                    <w:rPr>
                                      <w:rFonts w:asciiTheme="minorHAnsi" w:hAnsiTheme="minorHAnsi"/>
                                      <w:color w:val="003366"/>
                                      <w:sz w:val="24"/>
                                      <w:lang w:val="fr-CA"/>
                                    </w:rPr>
                                    <w:alias w:val="Company"/>
                                    <w:tag w:val=""/>
                                    <w:id w:val="-1162464352"/>
                                    <w:dataBinding w:prefixMappings="xmlns:ns0='http://schemas.openxmlformats.org/officeDocument/2006/extended-properties' " w:xpath="/ns0:Properties[1]/ns0:Company[1]" w:storeItemID="{6668398D-A668-4E3E-A5EB-62B293D839F1}"/>
                                    <w:text/>
                                  </w:sdtPr>
                                  <w:sdtEndPr/>
                                  <w:sdtContent>
                                    <w:p w:rsidR="009E5599" w:rsidRPr="00F0668E" w:rsidRDefault="003A478D" w:rsidP="00036EEC">
                                      <w:pPr>
                                        <w:pStyle w:val="Organization"/>
                                        <w:rPr>
                                          <w:color w:val="003366"/>
                                          <w:sz w:val="24"/>
                                          <w:lang w:val="fr-CA"/>
                                        </w:rPr>
                                      </w:pPr>
                                      <w:r w:rsidRPr="00F0668E">
                                        <w:rPr>
                                          <w:rFonts w:asciiTheme="minorHAnsi" w:hAnsiTheme="minorHAnsi"/>
                                          <w:color w:val="003366"/>
                                          <w:sz w:val="24"/>
                                          <w:lang w:val="fr-CA"/>
                                        </w:rPr>
                                        <w:t>Financière Victoria Inc.</w:t>
                                      </w:r>
                                    </w:p>
                                  </w:sdtContent>
                                </w:sdt>
                                <w:sdt>
                                  <w:sdtPr>
                                    <w:rPr>
                                      <w:rFonts w:eastAsiaTheme="minorEastAsia" w:cs="Arial"/>
                                      <w:noProof/>
                                      <w:color w:val="4A5571"/>
                                      <w:kern w:val="0"/>
                                      <w:shd w:val="clear" w:color="auto" w:fill="FFFFFF"/>
                                      <w:lang w:val="fr-CA" w:eastAsia="en-CA"/>
                                    </w:rPr>
                                    <w:alias w:val="Company Address"/>
                                    <w:tag w:val=""/>
                                    <w:id w:val="1952276949"/>
                                    <w:dataBinding w:prefixMappings="xmlns:ns0='http://schemas.microsoft.com/office/2006/coverPageProps' " w:xpath="/ns0:CoverPageProperties[1]/ns0:CompanyAddress[1]" w:storeItemID="{55AF091B-3C7A-41E3-B477-F2FDAA23CFDA}"/>
                                    <w:text w:multiLine="1"/>
                                  </w:sdtPr>
                                  <w:sdtEndPr/>
                                  <w:sdtContent>
                                    <w:p w:rsidR="009E5599" w:rsidRPr="000846A2" w:rsidRDefault="005A30F0" w:rsidP="008F56A5">
                                      <w:pPr>
                                        <w:pStyle w:val="ContactInfo"/>
                                        <w:rPr>
                                          <w:lang w:val="fr-CA"/>
                                        </w:rPr>
                                      </w:pPr>
                                      <w:r>
                                        <w:rPr>
                                          <w:rFonts w:eastAsiaTheme="minorEastAsia" w:cs="Arial"/>
                                          <w:noProof/>
                                          <w:color w:val="4A5571"/>
                                          <w:kern w:val="0"/>
                                          <w:shd w:val="clear" w:color="auto" w:fill="FFFFFF"/>
                                          <w:lang w:val="en-CA" w:eastAsia="en-CA"/>
                                        </w:rPr>
                                        <w:t>6683, Jean-Talon East, Suite 221</w:t>
                                      </w:r>
                                      <w:r>
                                        <w:rPr>
                                          <w:rFonts w:eastAsiaTheme="minorEastAsia" w:cs="Arial"/>
                                          <w:noProof/>
                                          <w:color w:val="4A5571"/>
                                          <w:kern w:val="0"/>
                                          <w:shd w:val="clear" w:color="auto" w:fill="FFFFFF"/>
                                          <w:lang w:val="en-CA" w:eastAsia="en-CA"/>
                                        </w:rPr>
                                        <w:br/>
                                        <w:t>Montreal, Quebec, H1S 0A5</w:t>
                                      </w:r>
                                      <w:r>
                                        <w:rPr>
                                          <w:rFonts w:eastAsiaTheme="minorEastAsia" w:cs="Arial"/>
                                          <w:noProof/>
                                          <w:color w:val="4A5571"/>
                                          <w:kern w:val="0"/>
                                          <w:shd w:val="clear" w:color="auto" w:fill="FFFFFF"/>
                                          <w:lang w:val="en-CA" w:eastAsia="en-CA"/>
                                        </w:rPr>
                                        <w:br/>
                                        <w:t xml:space="preserve">Telephone - 1 (877) 220-7738 (toll-free) </w:t>
                                      </w:r>
                                      <w:r>
                                        <w:rPr>
                                          <w:rFonts w:eastAsiaTheme="minorEastAsia" w:cs="Arial"/>
                                          <w:noProof/>
                                          <w:color w:val="4A5571"/>
                                          <w:kern w:val="0"/>
                                          <w:shd w:val="clear" w:color="auto" w:fill="FFFFFF"/>
                                          <w:lang w:val="en-CA" w:eastAsia="en-CA"/>
                                        </w:rPr>
                                        <w:br/>
                                        <w:t>Fax - 1 (877) 204-6438</w:t>
                                      </w:r>
                                      <w:r>
                                        <w:rPr>
                                          <w:rFonts w:eastAsiaTheme="minorEastAsia" w:cs="Arial"/>
                                          <w:noProof/>
                                          <w:color w:val="4A5571"/>
                                          <w:kern w:val="0"/>
                                          <w:shd w:val="clear" w:color="auto" w:fill="FFFFFF"/>
                                          <w:lang w:val="en-CA" w:eastAsia="en-CA"/>
                                        </w:rPr>
                                        <w:br/>
                                        <w:t>info@financierevictoria.com</w:t>
                                      </w:r>
                                      <w:r>
                                        <w:rPr>
                                          <w:rFonts w:eastAsiaTheme="minorEastAsia" w:cs="Arial"/>
                                          <w:noProof/>
                                          <w:color w:val="4A5571"/>
                                          <w:kern w:val="0"/>
                                          <w:shd w:val="clear" w:color="auto" w:fill="FFFFFF"/>
                                          <w:lang w:val="en-CA" w:eastAsia="en-CA"/>
                                        </w:rPr>
                                        <w:br/>
                                        <w:t>www.financierevictoria.com</w:t>
                                      </w:r>
                                    </w:p>
                                  </w:sdtContent>
                                </w:sdt>
                              </w:tc>
                              <w:tc>
                                <w:tcPr>
                                  <w:tcW w:w="3000" w:type="pct"/>
                                </w:tcPr>
                                <w:p w:rsidR="009E5599" w:rsidRPr="000846A2" w:rsidRDefault="009E5599">
                                  <w:pPr>
                                    <w:rPr>
                                      <w:lang w:val="fr-CA"/>
                                    </w:rPr>
                                  </w:pPr>
                                </w:p>
                              </w:tc>
                            </w:tr>
                            <w:tr w:rsidR="009E5599" w:rsidRPr="00CD1480" w:rsidTr="009B4259">
                              <w:trPr>
                                <w:trHeight w:val="3600"/>
                              </w:trPr>
                              <w:tc>
                                <w:tcPr>
                                  <w:tcW w:w="2000" w:type="pct"/>
                                </w:tcPr>
                                <w:p w:rsidR="009E5599" w:rsidRPr="000846A2" w:rsidRDefault="009E5599">
                                  <w:pPr>
                                    <w:pStyle w:val="ContactInfo"/>
                                    <w:rPr>
                                      <w:lang w:val="fr-CA"/>
                                    </w:rPr>
                                  </w:pPr>
                                </w:p>
                              </w:tc>
                              <w:tc>
                                <w:tcPr>
                                  <w:tcW w:w="3000" w:type="pct"/>
                                </w:tcPr>
                                <w:p w:rsidR="009E5599" w:rsidRPr="00F0668E" w:rsidRDefault="009E5599" w:rsidP="003A478D">
                                  <w:pPr>
                                    <w:pStyle w:val="ContactInfo"/>
                                    <w:rPr>
                                      <w:lang w:val="fr-CA"/>
                                    </w:rPr>
                                  </w:pPr>
                                </w:p>
                              </w:tc>
                            </w:tr>
                          </w:tbl>
                          <w:p w:rsidR="009E5599" w:rsidRPr="00F0668E" w:rsidRDefault="009E5599">
                            <w:pPr>
                              <w:rPr>
                                <w:lang w:val="fr-CA"/>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100000</wp14:pctWidth>
                </wp14:sizeRelH>
                <wp14:sizeRelV relativeFrom="margin">
                  <wp14:pctHeight>0</wp14:pctHeight>
                </wp14:sizeRelV>
              </wp:anchor>
            </w:drawing>
          </mc:Choice>
          <mc:Fallback>
            <w:pict>
              <v:shape id="Text Box 3" o:spid="_x0000_s1028" type="#_x0000_t202" alt="Text box for laying out mailer information." style="position:absolute;margin-left:0;margin-top:0;width:540pt;height:5in;z-index:251661312;visibility:visible;mso-wrap-style:square;mso-width-percent:1000;mso-height-percent:0;mso-wrap-distance-left:21.6pt;mso-wrap-distance-top:14.4pt;mso-wrap-distance-right:21.6pt;mso-wrap-distance-bottom:14.4pt;mso-position-horizontal:left;mso-position-horizontal-relative:margin;mso-position-vertical:bottom;mso-position-vertical-relative:margin;mso-width-percent:10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" o:allowoverlap="f" filled="f" stroked="f" strokeweight=".5pt">
                <v:path arrowok="t"/>
                <v:textbox inset="0,0,0,0">
                  <w:txbxContent>
                    <w:tbl>
                      <w:tblPr>
                        <w:tblW w:w="5000" w:type="pct"/>
                        <w:tblBorders>
                          <w:top w:val="single" w:sz="8" w:space="0" w:color="16416F"/>
                        </w:tblBorders>
                        <w:tblCellMar>
                          <w:top w:w="576" w:type="dxa"/>
                          <w:left w:w="0" w:type="dxa"/>
                          <w:right w:w="0" w:type="dxa"/>
                        </w:tblCellMar>
                        <w:tblLook w:val="04A0" w:firstRow="1" w:lastRow="0" w:firstColumn="1" w:lastColumn="0" w:noHBand="0" w:noVBand="1"/>
                      </w:tblPr>
                      <w:tblGrid>
                        <w:gridCol w:w="4326"/>
                        <w:gridCol w:w="6489"/>
                      </w:tblGrid>
                      <w:tr w:rsidR="009E5599" w:rsidRPr="00CD1480" w:rsidTr="009B4259">
                        <w:trPr>
                          <w:trHeight w:val="2736"/>
                        </w:trPr>
                        <w:tc>
                          <w:tcPr>
                            <w:tcW w:w="2000" w:type="pct"/>
                          </w:tcPr>
                          <w:sdt>
                            <w:sdtPr>
                              <w:rPr>
                                <w:rFonts w:asciiTheme="minorHAnsi" w:hAnsiTheme="minorHAnsi"/>
                                <w:color w:val="003366"/>
                                <w:sz w:val="24"/>
                                <w:lang w:val="fr-CA"/>
                              </w:rPr>
                              <w:alias w:val="Company"/>
                              <w:tag w:val=""/>
                              <w:id w:val="-1162464352"/>
                              <w:dataBinding w:prefixMappings="xmlns:ns0='http://schemas.openxmlformats.org/officeDocument/2006/extended-properties' " w:xpath="/ns0:Properties[1]/ns0:Company[1]" w:storeItemID="{6668398D-A668-4E3E-A5EB-62B293D839F1}"/>
                              <w:text/>
                            </w:sdtPr>
                            <w:sdtEndPr/>
                            <w:sdtContent>
                              <w:p w:rsidR="009E5599" w:rsidRPr="00F0668E" w:rsidRDefault="003A478D" w:rsidP="00036EEC">
                                <w:pPr>
                                  <w:pStyle w:val="Organization"/>
                                  <w:rPr>
                                    <w:color w:val="003366"/>
                                    <w:sz w:val="24"/>
                                    <w:lang w:val="fr-CA"/>
                                  </w:rPr>
                                </w:pPr>
                                <w:r w:rsidRPr="00F0668E">
                                  <w:rPr>
                                    <w:rFonts w:asciiTheme="minorHAnsi" w:hAnsiTheme="minorHAnsi"/>
                                    <w:color w:val="003366"/>
                                    <w:sz w:val="24"/>
                                    <w:lang w:val="fr-CA"/>
                                  </w:rPr>
                                  <w:t>Financière Victoria Inc.</w:t>
                                </w:r>
                              </w:p>
                            </w:sdtContent>
                          </w:sdt>
                          <w:sdt>
                            <w:sdtPr>
                              <w:rPr>
                                <w:rFonts w:eastAsiaTheme="minorEastAsia" w:cs="Arial"/>
                                <w:noProof/>
                                <w:color w:val="4A5571"/>
                                <w:kern w:val="0"/>
                                <w:shd w:val="clear" w:color="auto" w:fill="FFFFFF"/>
                                <w:lang w:val="fr-CA" w:eastAsia="en-CA"/>
                              </w:rPr>
                              <w:alias w:val="Company Address"/>
                              <w:tag w:val=""/>
                              <w:id w:val="1952276949"/>
                              <w:dataBinding w:prefixMappings="xmlns:ns0='http://schemas.microsoft.com/office/2006/coverPageProps' " w:xpath="/ns0:CoverPageProperties[1]/ns0:CompanyAddress[1]" w:storeItemID="{55AF091B-3C7A-41E3-B477-F2FDAA23CFDA}"/>
                              <w:text w:multiLine="1"/>
                            </w:sdtPr>
                            <w:sdtEndPr/>
                            <w:sdtContent>
                              <w:p w:rsidR="009E5599" w:rsidRPr="000846A2" w:rsidRDefault="005A30F0" w:rsidP="008F56A5">
                                <w:pPr>
                                  <w:pStyle w:val="ContactInfo"/>
                                  <w:rPr>
                                    <w:lang w:val="fr-CA"/>
                                  </w:rPr>
                                </w:pPr>
                                <w:r>
                                  <w:rPr>
                                    <w:rFonts w:eastAsiaTheme="minorEastAsia" w:cs="Arial"/>
                                    <w:noProof/>
                                    <w:color w:val="4A5571"/>
                                    <w:kern w:val="0"/>
                                    <w:shd w:val="clear" w:color="auto" w:fill="FFFFFF"/>
                                    <w:lang w:val="en-CA" w:eastAsia="en-CA"/>
                                  </w:rPr>
                                  <w:t>6683, Jean-Talon East, Suite 221</w:t>
                                </w:r>
                                <w:r>
                                  <w:rPr>
                                    <w:rFonts w:eastAsiaTheme="minorEastAsia" w:cs="Arial"/>
                                    <w:noProof/>
                                    <w:color w:val="4A5571"/>
                                    <w:kern w:val="0"/>
                                    <w:shd w:val="clear" w:color="auto" w:fill="FFFFFF"/>
                                    <w:lang w:val="en-CA" w:eastAsia="en-CA"/>
                                  </w:rPr>
                                  <w:br/>
                                  <w:t>Montreal, Quebec, H1S 0A5</w:t>
                                </w:r>
                                <w:r>
                                  <w:rPr>
                                    <w:rFonts w:eastAsiaTheme="minorEastAsia" w:cs="Arial"/>
                                    <w:noProof/>
                                    <w:color w:val="4A5571"/>
                                    <w:kern w:val="0"/>
                                    <w:shd w:val="clear" w:color="auto" w:fill="FFFFFF"/>
                                    <w:lang w:val="en-CA" w:eastAsia="en-CA"/>
                                  </w:rPr>
                                  <w:br/>
                                  <w:t xml:space="preserve">Telephone - 1 (877) 220-7738 (toll-free) </w:t>
                                </w:r>
                                <w:r>
                                  <w:rPr>
                                    <w:rFonts w:eastAsiaTheme="minorEastAsia" w:cs="Arial"/>
                                    <w:noProof/>
                                    <w:color w:val="4A5571"/>
                                    <w:kern w:val="0"/>
                                    <w:shd w:val="clear" w:color="auto" w:fill="FFFFFF"/>
                                    <w:lang w:val="en-CA" w:eastAsia="en-CA"/>
                                  </w:rPr>
                                  <w:br/>
                                  <w:t>Fax - 1 (877) 204-6438</w:t>
                                </w:r>
                                <w:r>
                                  <w:rPr>
                                    <w:rFonts w:eastAsiaTheme="minorEastAsia" w:cs="Arial"/>
                                    <w:noProof/>
                                    <w:color w:val="4A5571"/>
                                    <w:kern w:val="0"/>
                                    <w:shd w:val="clear" w:color="auto" w:fill="FFFFFF"/>
                                    <w:lang w:val="en-CA" w:eastAsia="en-CA"/>
                                  </w:rPr>
                                  <w:br/>
                                  <w:t>info@financierevictoria.com</w:t>
                                </w:r>
                                <w:r>
                                  <w:rPr>
                                    <w:rFonts w:eastAsiaTheme="minorEastAsia" w:cs="Arial"/>
                                    <w:noProof/>
                                    <w:color w:val="4A5571"/>
                                    <w:kern w:val="0"/>
                                    <w:shd w:val="clear" w:color="auto" w:fill="FFFFFF"/>
                                    <w:lang w:val="en-CA" w:eastAsia="en-CA"/>
                                  </w:rPr>
                                  <w:br/>
                                  <w:t>www.financierevictoria.com</w:t>
                                </w:r>
                              </w:p>
                            </w:sdtContent>
                          </w:sdt>
                        </w:tc>
                        <w:tc>
                          <w:tcPr>
                            <w:tcW w:w="3000" w:type="pct"/>
                          </w:tcPr>
                          <w:p w:rsidR="009E5599" w:rsidRPr="000846A2" w:rsidRDefault="009E5599">
                            <w:pPr>
                              <w:rPr>
                                <w:lang w:val="fr-CA"/>
                              </w:rPr>
                            </w:pPr>
                          </w:p>
                        </w:tc>
                      </w:tr>
                      <w:tr w:rsidR="009E5599" w:rsidRPr="00CD1480" w:rsidTr="009B4259">
                        <w:trPr>
                          <w:trHeight w:val="3600"/>
                        </w:trPr>
                        <w:tc>
                          <w:tcPr>
                            <w:tcW w:w="2000" w:type="pct"/>
                          </w:tcPr>
                          <w:p w:rsidR="009E5599" w:rsidRPr="000846A2" w:rsidRDefault="009E5599">
                            <w:pPr>
                              <w:pStyle w:val="ContactInfo"/>
                              <w:rPr>
                                <w:lang w:val="fr-CA"/>
                              </w:rPr>
                            </w:pPr>
                          </w:p>
                        </w:tc>
                        <w:tc>
                          <w:tcPr>
                            <w:tcW w:w="3000" w:type="pct"/>
                          </w:tcPr>
                          <w:p w:rsidR="009E5599" w:rsidRPr="00F0668E" w:rsidRDefault="009E5599" w:rsidP="003A478D">
                            <w:pPr>
                              <w:pStyle w:val="ContactInfo"/>
                              <w:rPr>
                                <w:lang w:val="fr-CA"/>
                              </w:rPr>
                            </w:pPr>
                          </w:p>
                        </w:tc>
                      </w:tr>
                    </w:tbl>
                    <w:p w:rsidR="009E5599" w:rsidRPr="00F0668E" w:rsidRDefault="009E5599">
                      <w:pPr>
                        <w:rPr>
                          <w:lang w:val="fr-CA"/>
                        </w:rPr>
                      </w:pPr>
                    </w:p>
                  </w:txbxContent>
                </v:textbox>
                <w10:wrap type="topAndBottom" anchorx="margin" anchory="margin"/>
              </v:shape>
            </w:pict>
          </mc:Fallback>
        </mc:AlternateContent>
      </w:r>
      <w:r w:rsidR="00F0668E" w:rsidRPr="00640BC5">
        <w:rPr>
          <w:color w:val="16416F"/>
          <w:lang w:val="en-CA"/>
        </w:rPr>
        <w:t>QUESTIONS?</w:t>
      </w:r>
    </w:p>
    <w:p w:rsidR="009E5599" w:rsidRPr="00640BC5" w:rsidRDefault="00CD3105" w:rsidP="00CD3105">
      <w:pPr>
        <w:spacing w:after="100" w:afterAutospacing="1"/>
        <w:jc w:val="both"/>
        <w:rPr>
          <w:noProof/>
          <w:color w:val="FF0000"/>
          <w:lang w:val="en-CA"/>
        </w:rPr>
      </w:pPr>
      <w:r w:rsidRPr="00640BC5">
        <w:rPr>
          <w:lang w:val="en-CA"/>
        </w:rPr>
        <w:t xml:space="preserve">For any question, do not hesitate to contact us toll free at </w:t>
      </w:r>
      <w:r w:rsidRPr="00640BC5">
        <w:rPr>
          <w:b/>
          <w:lang w:val="en-CA"/>
        </w:rPr>
        <w:t>1 (877) 220-7738</w:t>
      </w:r>
      <w:r w:rsidRPr="00640BC5">
        <w:rPr>
          <w:lang w:val="en-CA"/>
        </w:rPr>
        <w:t>. A representative will be happy to assist you and discuss the solutions available to you.</w:t>
      </w:r>
    </w:p>
    <w:sectPr w:rsidR="009E5599" w:rsidRPr="00640BC5" w:rsidSect="009B4259">
      <w:pgSz w:w="12240" w:h="15840"/>
      <w:pgMar w:top="792"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Georgia">
    <w:panose1 w:val="02040502050405020303"/>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Garamond">
    <w:panose1 w:val="02020502050306020203"/>
    <w:charset w:val="00"/>
    <w:family w:val="roman"/>
    <w:pitch w:val="variable"/>
    <w:sig w:usb0="00000287" w:usb1="00000000" w:usb2="00000000" w:usb3="00000000" w:csb0="000000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ttachedTemplate r:id="rId1"/>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3647D"/>
    <w:rsid w:val="0002721E"/>
    <w:rsid w:val="00030E2B"/>
    <w:rsid w:val="00036EEC"/>
    <w:rsid w:val="000846A2"/>
    <w:rsid w:val="000A16D6"/>
    <w:rsid w:val="000C4AC8"/>
    <w:rsid w:val="0012621F"/>
    <w:rsid w:val="00166B24"/>
    <w:rsid w:val="00220DED"/>
    <w:rsid w:val="002C433F"/>
    <w:rsid w:val="00336F06"/>
    <w:rsid w:val="003A478D"/>
    <w:rsid w:val="003E036F"/>
    <w:rsid w:val="003F1FCC"/>
    <w:rsid w:val="00447A08"/>
    <w:rsid w:val="00452B5A"/>
    <w:rsid w:val="00495153"/>
    <w:rsid w:val="005743AB"/>
    <w:rsid w:val="005A30F0"/>
    <w:rsid w:val="005B575F"/>
    <w:rsid w:val="00637B42"/>
    <w:rsid w:val="00640BC5"/>
    <w:rsid w:val="006944A1"/>
    <w:rsid w:val="006A1BBB"/>
    <w:rsid w:val="007417E5"/>
    <w:rsid w:val="007441E7"/>
    <w:rsid w:val="00756C90"/>
    <w:rsid w:val="00763F34"/>
    <w:rsid w:val="007D063D"/>
    <w:rsid w:val="00841811"/>
    <w:rsid w:val="008F56A5"/>
    <w:rsid w:val="00926F2E"/>
    <w:rsid w:val="009678E0"/>
    <w:rsid w:val="009B4259"/>
    <w:rsid w:val="009C6BCB"/>
    <w:rsid w:val="009E5599"/>
    <w:rsid w:val="00A4171A"/>
    <w:rsid w:val="00A525D2"/>
    <w:rsid w:val="00A53C72"/>
    <w:rsid w:val="00AC4369"/>
    <w:rsid w:val="00AD1088"/>
    <w:rsid w:val="00B149F4"/>
    <w:rsid w:val="00B33F0D"/>
    <w:rsid w:val="00B36D30"/>
    <w:rsid w:val="00C904B9"/>
    <w:rsid w:val="00CD1480"/>
    <w:rsid w:val="00CD3105"/>
    <w:rsid w:val="00CF5C34"/>
    <w:rsid w:val="00D206C7"/>
    <w:rsid w:val="00D4409F"/>
    <w:rsid w:val="00E00872"/>
    <w:rsid w:val="00E37839"/>
    <w:rsid w:val="00E90DD1"/>
    <w:rsid w:val="00ED0273"/>
    <w:rsid w:val="00F02281"/>
    <w:rsid w:val="00F0668E"/>
    <w:rsid w:val="00F3647D"/>
    <w:rsid w:val="00F65B6F"/>
    <w:rsid w:val="00FA64B8"/>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5:docId w15:val="{64C875D8-CE6D-451B-BED7-537D582FD5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color w:val="404040" w:themeColor="text1" w:themeTint="BF"/>
        <w:kern w:val="2"/>
        <w:lang w:val="en-US" w:eastAsia="ja-JP" w:bidi="ar-SA"/>
      </w:rPr>
    </w:rPrDefault>
    <w:pPrDefault>
      <w:pPr>
        <w:spacing w:after="200" w:line="300" w:lineRule="auto"/>
      </w:pPr>
    </w:pPrDefault>
  </w:docDefaults>
  <w:latentStyles w:defLockedState="0" w:defUIPriority="99" w:defSemiHidden="0" w:defUnhideWhenUsed="0" w:defQFormat="0" w:count="371">
    <w:lsdException w:name="Normal" w:uiPriority="0" w:qFormat="1"/>
    <w:lsdException w:name="heading 1" w:uiPriority="3" w:qFormat="1"/>
    <w:lsdException w:name="heading 2" w:semiHidden="1" w:uiPriority="9" w:unhideWhenUsed="1" w:qFormat="1"/>
    <w:lsdException w:name="heading 3" w:semiHidden="1" w:uiPriority="9" w:unhideWhenUsed="1" w:qFormat="1"/>
    <w:lsdException w:name="heading 4" w:semiHidden="1" w:uiPriority="3"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3" w:unhideWhenUsed="1"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149F4"/>
  </w:style>
  <w:style w:type="paragraph" w:styleId="Heading1">
    <w:name w:val="heading 1"/>
    <w:basedOn w:val="Normal"/>
    <w:next w:val="Normal"/>
    <w:link w:val="Heading1Char"/>
    <w:uiPriority w:val="3"/>
    <w:qFormat/>
    <w:rsid w:val="00B149F4"/>
    <w:pPr>
      <w:keepNext/>
      <w:keepLines/>
      <w:spacing w:before="360" w:after="140"/>
      <w:outlineLvl w:val="0"/>
    </w:pPr>
    <w:rPr>
      <w:rFonts w:asciiTheme="majorHAnsi" w:eastAsiaTheme="majorEastAsia" w:hAnsiTheme="majorHAnsi" w:cstheme="majorBidi"/>
      <w:b/>
      <w:bCs/>
      <w:caps/>
      <w:color w:val="E76A1D" w:themeColor="accent1"/>
      <w:sz w:val="24"/>
    </w:rPr>
  </w:style>
  <w:style w:type="paragraph" w:styleId="Heading2">
    <w:name w:val="heading 2"/>
    <w:basedOn w:val="Normal"/>
    <w:next w:val="Normal"/>
    <w:link w:val="Heading2Char"/>
    <w:uiPriority w:val="3"/>
    <w:unhideWhenUsed/>
    <w:qFormat/>
    <w:rsid w:val="00B149F4"/>
    <w:pPr>
      <w:keepNext/>
      <w:keepLines/>
      <w:spacing w:before="200" w:after="120" w:line="240" w:lineRule="auto"/>
      <w:outlineLvl w:val="1"/>
    </w:pPr>
    <w:rPr>
      <w:rFonts w:asciiTheme="majorHAnsi" w:eastAsiaTheme="majorEastAsia" w:hAnsiTheme="majorHAnsi" w:cstheme="majorBidi"/>
      <w:color w:val="E76A1D" w:themeColor="accent1"/>
      <w:sz w:val="24"/>
    </w:rPr>
  </w:style>
  <w:style w:type="paragraph" w:styleId="Heading3">
    <w:name w:val="heading 3"/>
    <w:basedOn w:val="Normal"/>
    <w:next w:val="Normal"/>
    <w:link w:val="Heading3Char"/>
    <w:uiPriority w:val="3"/>
    <w:unhideWhenUsed/>
    <w:qFormat/>
    <w:rsid w:val="00B149F4"/>
    <w:pPr>
      <w:keepNext/>
      <w:keepLines/>
      <w:spacing w:before="120" w:after="0"/>
      <w:outlineLvl w:val="2"/>
    </w:pPr>
    <w:rPr>
      <w:b/>
      <w:bCs/>
    </w:rPr>
  </w:style>
  <w:style w:type="paragraph" w:styleId="Heading4">
    <w:name w:val="heading 4"/>
    <w:basedOn w:val="Normal"/>
    <w:next w:val="Normal"/>
    <w:link w:val="Heading4Char"/>
    <w:uiPriority w:val="3"/>
    <w:semiHidden/>
    <w:unhideWhenUsed/>
    <w:qFormat/>
    <w:rsid w:val="00B149F4"/>
    <w:pPr>
      <w:keepNext/>
      <w:keepLines/>
      <w:spacing w:before="160" w:after="0"/>
      <w:outlineLvl w:val="3"/>
    </w:pPr>
    <w:rPr>
      <w:rFonts w:asciiTheme="majorHAnsi" w:eastAsiaTheme="majorEastAsia" w:hAnsiTheme="majorHAnsi" w:cstheme="majorBid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B149F4"/>
    <w:rPr>
      <w:color w:val="808080"/>
    </w:rPr>
  </w:style>
  <w:style w:type="paragraph" w:styleId="Title">
    <w:name w:val="Title"/>
    <w:basedOn w:val="Normal"/>
    <w:link w:val="TitleChar"/>
    <w:uiPriority w:val="1"/>
    <w:qFormat/>
    <w:rsid w:val="00B149F4"/>
    <w:pPr>
      <w:spacing w:before="120" w:after="0" w:line="204" w:lineRule="auto"/>
      <w:contextualSpacing/>
    </w:pPr>
    <w:rPr>
      <w:rFonts w:asciiTheme="majorHAnsi" w:eastAsiaTheme="majorEastAsia" w:hAnsiTheme="majorHAnsi" w:cstheme="majorBidi"/>
      <w:b/>
      <w:bCs/>
      <w:caps/>
      <w:kern w:val="28"/>
      <w:sz w:val="78"/>
    </w:rPr>
  </w:style>
  <w:style w:type="character" w:customStyle="1" w:styleId="TitleChar">
    <w:name w:val="Title Char"/>
    <w:basedOn w:val="DefaultParagraphFont"/>
    <w:link w:val="Title"/>
    <w:uiPriority w:val="1"/>
    <w:rsid w:val="00B149F4"/>
    <w:rPr>
      <w:rFonts w:asciiTheme="majorHAnsi" w:eastAsiaTheme="majorEastAsia" w:hAnsiTheme="majorHAnsi" w:cstheme="majorBidi"/>
      <w:b/>
      <w:bCs/>
      <w:caps/>
      <w:kern w:val="28"/>
      <w:sz w:val="78"/>
    </w:rPr>
  </w:style>
  <w:style w:type="paragraph" w:styleId="Subtitle">
    <w:name w:val="Subtitle"/>
    <w:basedOn w:val="Normal"/>
    <w:next w:val="Normal"/>
    <w:link w:val="SubtitleChar"/>
    <w:uiPriority w:val="2"/>
    <w:qFormat/>
    <w:rsid w:val="00B149F4"/>
    <w:pPr>
      <w:numPr>
        <w:ilvl w:val="1"/>
      </w:numPr>
      <w:spacing w:before="240" w:after="600" w:line="240" w:lineRule="auto"/>
    </w:pPr>
    <w:rPr>
      <w:rFonts w:asciiTheme="majorHAnsi" w:eastAsiaTheme="majorEastAsia" w:hAnsiTheme="majorHAnsi" w:cstheme="majorBidi"/>
      <w:color w:val="5A5A5A" w:themeColor="text1" w:themeTint="A5"/>
      <w:sz w:val="24"/>
    </w:rPr>
  </w:style>
  <w:style w:type="character" w:customStyle="1" w:styleId="SubtitleChar">
    <w:name w:val="Subtitle Char"/>
    <w:basedOn w:val="DefaultParagraphFont"/>
    <w:link w:val="Subtitle"/>
    <w:uiPriority w:val="2"/>
    <w:rsid w:val="00B149F4"/>
    <w:rPr>
      <w:rFonts w:asciiTheme="majorHAnsi" w:eastAsiaTheme="majorEastAsia" w:hAnsiTheme="majorHAnsi" w:cstheme="majorBidi"/>
      <w:color w:val="5A5A5A" w:themeColor="text1" w:themeTint="A5"/>
      <w:sz w:val="24"/>
    </w:rPr>
  </w:style>
  <w:style w:type="table" w:styleId="TableGrid">
    <w:name w:val="Table Grid"/>
    <w:basedOn w:val="TableNormal"/>
    <w:uiPriority w:val="39"/>
    <w:rsid w:val="00B149F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3"/>
    <w:rsid w:val="00B149F4"/>
    <w:rPr>
      <w:rFonts w:asciiTheme="majorHAnsi" w:eastAsiaTheme="majorEastAsia" w:hAnsiTheme="majorHAnsi" w:cstheme="majorBidi"/>
      <w:b/>
      <w:bCs/>
      <w:caps/>
      <w:color w:val="E76A1D" w:themeColor="accent1"/>
      <w:sz w:val="24"/>
    </w:rPr>
  </w:style>
  <w:style w:type="paragraph" w:customStyle="1" w:styleId="BlockHeading">
    <w:name w:val="Block Heading"/>
    <w:basedOn w:val="Normal"/>
    <w:next w:val="BlockText"/>
    <w:uiPriority w:val="3"/>
    <w:qFormat/>
    <w:rsid w:val="00B149F4"/>
    <w:pPr>
      <w:spacing w:after="180" w:line="216" w:lineRule="auto"/>
      <w:ind w:left="288" w:right="288"/>
    </w:pPr>
    <w:rPr>
      <w:rFonts w:asciiTheme="majorHAnsi" w:eastAsiaTheme="majorEastAsia" w:hAnsiTheme="majorHAnsi" w:cstheme="majorBidi"/>
      <w:b/>
      <w:bCs/>
      <w:caps/>
      <w:color w:val="FFFFFF" w:themeColor="background1"/>
      <w:sz w:val="28"/>
    </w:rPr>
  </w:style>
  <w:style w:type="paragraph" w:styleId="Caption">
    <w:name w:val="caption"/>
    <w:basedOn w:val="Normal"/>
    <w:next w:val="Normal"/>
    <w:uiPriority w:val="3"/>
    <w:unhideWhenUsed/>
    <w:qFormat/>
    <w:rsid w:val="00B149F4"/>
    <w:pPr>
      <w:spacing w:before="120" w:after="0" w:line="240" w:lineRule="auto"/>
    </w:pPr>
    <w:rPr>
      <w:i/>
      <w:iCs/>
      <w:color w:val="595959" w:themeColor="text1" w:themeTint="A6"/>
      <w:sz w:val="14"/>
    </w:rPr>
  </w:style>
  <w:style w:type="paragraph" w:styleId="BlockText">
    <w:name w:val="Block Text"/>
    <w:basedOn w:val="Normal"/>
    <w:uiPriority w:val="3"/>
    <w:unhideWhenUsed/>
    <w:qFormat/>
    <w:rsid w:val="00B149F4"/>
    <w:pPr>
      <w:spacing w:after="180" w:line="312" w:lineRule="auto"/>
      <w:ind w:left="288" w:right="288"/>
    </w:pPr>
    <w:rPr>
      <w:color w:val="FFFFFF" w:themeColor="background1"/>
      <w:sz w:val="22"/>
    </w:rPr>
  </w:style>
  <w:style w:type="character" w:customStyle="1" w:styleId="Heading2Char">
    <w:name w:val="Heading 2 Char"/>
    <w:basedOn w:val="DefaultParagraphFont"/>
    <w:link w:val="Heading2"/>
    <w:uiPriority w:val="3"/>
    <w:rsid w:val="00B149F4"/>
    <w:rPr>
      <w:rFonts w:asciiTheme="majorHAnsi" w:eastAsiaTheme="majorEastAsia" w:hAnsiTheme="majorHAnsi" w:cstheme="majorBidi"/>
      <w:color w:val="E76A1D" w:themeColor="accent1"/>
      <w:sz w:val="24"/>
    </w:rPr>
  </w:style>
  <w:style w:type="character" w:customStyle="1" w:styleId="Heading3Char">
    <w:name w:val="Heading 3 Char"/>
    <w:basedOn w:val="DefaultParagraphFont"/>
    <w:link w:val="Heading3"/>
    <w:uiPriority w:val="3"/>
    <w:rsid w:val="00B149F4"/>
    <w:rPr>
      <w:b/>
      <w:bCs/>
    </w:rPr>
  </w:style>
  <w:style w:type="paragraph" w:styleId="Quote">
    <w:name w:val="Quote"/>
    <w:basedOn w:val="Normal"/>
    <w:next w:val="Normal"/>
    <w:link w:val="QuoteChar"/>
    <w:uiPriority w:val="3"/>
    <w:qFormat/>
    <w:rsid w:val="00B149F4"/>
    <w:pPr>
      <w:pBdr>
        <w:top w:val="single" w:sz="6" w:space="4" w:color="E76A1D" w:themeColor="accent1"/>
        <w:bottom w:val="single" w:sz="6" w:space="4" w:color="E76A1D" w:themeColor="accent1"/>
      </w:pBdr>
      <w:spacing w:before="200"/>
      <w:ind w:left="864" w:right="864"/>
      <w:jc w:val="center"/>
    </w:pPr>
    <w:rPr>
      <w:i/>
      <w:iCs/>
      <w:sz w:val="28"/>
    </w:rPr>
  </w:style>
  <w:style w:type="character" w:customStyle="1" w:styleId="QuoteChar">
    <w:name w:val="Quote Char"/>
    <w:basedOn w:val="DefaultParagraphFont"/>
    <w:link w:val="Quote"/>
    <w:uiPriority w:val="3"/>
    <w:rsid w:val="00B149F4"/>
    <w:rPr>
      <w:i/>
      <w:iCs/>
      <w:color w:val="404040" w:themeColor="text1" w:themeTint="BF"/>
      <w:sz w:val="28"/>
    </w:rPr>
  </w:style>
  <w:style w:type="character" w:customStyle="1" w:styleId="Heading4Char">
    <w:name w:val="Heading 4 Char"/>
    <w:basedOn w:val="DefaultParagraphFont"/>
    <w:link w:val="Heading4"/>
    <w:uiPriority w:val="3"/>
    <w:semiHidden/>
    <w:rsid w:val="00B149F4"/>
    <w:rPr>
      <w:rFonts w:asciiTheme="majorHAnsi" w:eastAsiaTheme="majorEastAsia" w:hAnsiTheme="majorHAnsi" w:cstheme="majorBidi"/>
    </w:rPr>
  </w:style>
  <w:style w:type="paragraph" w:styleId="NoSpacing">
    <w:name w:val="No Spacing"/>
    <w:uiPriority w:val="99"/>
    <w:qFormat/>
    <w:rsid w:val="00B149F4"/>
    <w:pPr>
      <w:spacing w:after="0" w:line="240" w:lineRule="auto"/>
    </w:pPr>
  </w:style>
  <w:style w:type="paragraph" w:customStyle="1" w:styleId="ContactInfo">
    <w:name w:val="Contact Info"/>
    <w:basedOn w:val="Normal"/>
    <w:uiPriority w:val="4"/>
    <w:qFormat/>
    <w:rsid w:val="00B149F4"/>
    <w:pPr>
      <w:spacing w:after="0"/>
    </w:pPr>
  </w:style>
  <w:style w:type="character" w:styleId="Strong">
    <w:name w:val="Strong"/>
    <w:basedOn w:val="DefaultParagraphFont"/>
    <w:uiPriority w:val="22"/>
    <w:unhideWhenUsed/>
    <w:qFormat/>
    <w:rsid w:val="00B149F4"/>
    <w:rPr>
      <w:b/>
      <w:bCs/>
      <w:color w:val="5A5A5A" w:themeColor="text1" w:themeTint="A5"/>
    </w:rPr>
  </w:style>
  <w:style w:type="paragraph" w:customStyle="1" w:styleId="ContactHeading">
    <w:name w:val="Contact Heading"/>
    <w:basedOn w:val="Normal"/>
    <w:uiPriority w:val="4"/>
    <w:qFormat/>
    <w:rsid w:val="00B149F4"/>
    <w:pPr>
      <w:spacing w:before="320" w:line="240" w:lineRule="auto"/>
    </w:pPr>
    <w:rPr>
      <w:rFonts w:asciiTheme="majorHAnsi" w:eastAsiaTheme="majorEastAsia" w:hAnsiTheme="majorHAnsi" w:cstheme="majorBidi"/>
      <w:color w:val="E76A1D" w:themeColor="accent1"/>
      <w:sz w:val="24"/>
    </w:rPr>
  </w:style>
  <w:style w:type="paragraph" w:customStyle="1" w:styleId="Organization">
    <w:name w:val="Organization"/>
    <w:basedOn w:val="Normal"/>
    <w:uiPriority w:val="3"/>
    <w:qFormat/>
    <w:rsid w:val="00B149F4"/>
    <w:pPr>
      <w:spacing w:after="0"/>
    </w:pPr>
    <w:rPr>
      <w:rFonts w:asciiTheme="majorHAnsi" w:eastAsiaTheme="majorEastAsia" w:hAnsiTheme="majorHAnsi" w:cstheme="majorBidi"/>
      <w:b/>
      <w:bCs/>
      <w:caps/>
      <w:color w:val="E76A1D" w:themeColor="accent1"/>
      <w:sz w:val="22"/>
    </w:rPr>
  </w:style>
  <w:style w:type="paragraph" w:styleId="BalloonText">
    <w:name w:val="Balloon Text"/>
    <w:basedOn w:val="Normal"/>
    <w:link w:val="BalloonTextChar"/>
    <w:uiPriority w:val="99"/>
    <w:semiHidden/>
    <w:unhideWhenUsed/>
    <w:rsid w:val="00B149F4"/>
    <w:pPr>
      <w:spacing w:after="0" w:line="240" w:lineRule="auto"/>
    </w:pPr>
    <w:rPr>
      <w:rFonts w:ascii="Segoe UI" w:hAnsi="Segoe UI" w:cs="Segoe UI"/>
      <w:sz w:val="18"/>
    </w:rPr>
  </w:style>
  <w:style w:type="character" w:customStyle="1" w:styleId="BalloonTextChar">
    <w:name w:val="Balloon Text Char"/>
    <w:basedOn w:val="DefaultParagraphFont"/>
    <w:link w:val="BalloonText"/>
    <w:uiPriority w:val="99"/>
    <w:semiHidden/>
    <w:rsid w:val="00B149F4"/>
    <w:rPr>
      <w:rFonts w:ascii="Segoe UI" w:hAnsi="Segoe UI" w:cs="Segoe UI"/>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openxmlformats.org/officeDocument/2006/relationships/styles" Target="styles.xml"/><Relationship Id="rId7" Type="http://schemas.openxmlformats.org/officeDocument/2006/relationships/image" Target="media/image2.jpe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image" Target="media/image1.jpeg"/><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ome\Downloads\TS103200096.dotx" TargetMode="External"/></Relationships>
</file>

<file path=word/theme/theme1.xml><?xml version="1.0" encoding="utf-8"?>
<a:theme xmlns:a="http://schemas.openxmlformats.org/drawingml/2006/main" name="Office Theme">
  <a:themeElements>
    <a:clrScheme name="Newsletter">
      <a:dk1>
        <a:sysClr val="windowText" lastClr="000000"/>
      </a:dk1>
      <a:lt1>
        <a:sysClr val="window" lastClr="FFFFFF"/>
      </a:lt1>
      <a:dk2>
        <a:srgbClr val="391A0B"/>
      </a:dk2>
      <a:lt2>
        <a:srgbClr val="F5F1E2"/>
      </a:lt2>
      <a:accent1>
        <a:srgbClr val="E76A1D"/>
      </a:accent1>
      <a:accent2>
        <a:srgbClr val="C44221"/>
      </a:accent2>
      <a:accent3>
        <a:srgbClr val="479663"/>
      </a:accent3>
      <a:accent4>
        <a:srgbClr val="3E84A3"/>
      </a:accent4>
      <a:accent5>
        <a:srgbClr val="EDBA3D"/>
      </a:accent5>
      <a:accent6>
        <a:srgbClr val="784869"/>
      </a:accent6>
      <a:hlink>
        <a:srgbClr val="3E84A3"/>
      </a:hlink>
      <a:folHlink>
        <a:srgbClr val="784869"/>
      </a:folHlink>
    </a:clrScheme>
    <a:fontScheme name="Newsletter">
      <a:majorFont>
        <a:latin typeface="Arial"/>
        <a:ea typeface=""/>
        <a:cs typeface=""/>
      </a:majorFont>
      <a:minorFont>
        <a:latin typeface="Georgia"/>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6683, Jean-Talon East, Suite 221
Montreal, Quebec, H1S 0A5
Telephone - 1 (877) 220-7738 (toll-free) 
Fax - 1 (877) 204-6438
info@financierevictoria.com
www.financierevictoria.com</CompanyAddress>
  <CompanyPhone/>
  <CompanyFax/>
  <CompanyEmail/>
</CoverPageProperties>
</file>

<file path=customXml/item2.xml><?xml version="1.0" encoding="utf-8"?>
<?mso-contentType ?>
<FormTemplates xmlns="http://schemas.microsoft.com/sharepoint/v3/contenttype/forms">
  <Display>DocumentLibraryForm</Display>
  <Edit>AssetEditForm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670F21B-DF77-455C-A847-B865AD51403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TS103200096</Template>
  <TotalTime>0</TotalTime>
  <Pages>2</Pages>
  <Words>375</Words>
  <Characters>2141</Characters>
  <Application>Microsoft Office Word</Application>
  <DocSecurity>0</DocSecurity>
  <Lines>17</Lines>
  <Paragraphs>5</Paragraphs>
  <ScaleCrop>false</ScaleCrop>
  <HeadingPairs>
    <vt:vector size="2" baseType="variant">
      <vt:variant>
        <vt:lpstr>Title</vt:lpstr>
      </vt:variant>
      <vt:variant>
        <vt:i4>1</vt:i4>
      </vt:variant>
    </vt:vector>
  </HeadingPairs>
  <TitlesOfParts>
    <vt:vector size="1" baseType="lpstr">
      <vt:lpstr/>
    </vt:vector>
  </TitlesOfParts>
  <Company>Financière Victoria Inc.</Company>
  <LinksUpToDate>false</LinksUpToDate>
  <CharactersWithSpaces>2511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Home</dc:creator>
  <cp:lastModifiedBy>Maxime St-Laurent</cp:lastModifiedBy>
  <cp:revision>2</cp:revision>
  <cp:lastPrinted>2013-09-16T10:31:00Z</cp:lastPrinted>
  <dcterms:created xsi:type="dcterms:W3CDTF">2013-09-16T12:04:00Z</dcterms:created>
  <dcterms:modified xsi:type="dcterms:W3CDTF">2013-09-16T12:04:00Z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TC032000969991</vt:lpwstr>
  </property>
</Properties>
</file>